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30" w:rsidRPr="004635AC" w:rsidRDefault="00DB4630" w:rsidP="00BD04EB">
      <w:pPr>
        <w:shd w:val="clear" w:color="auto" w:fill="FFFFFF"/>
        <w:spacing w:line="360" w:lineRule="auto"/>
        <w:jc w:val="center"/>
        <w:rPr>
          <w:rFonts w:ascii="Georgia" w:hAnsi="Georgia" w:cs="Arial"/>
          <w:b/>
          <w:color w:val="FF0000"/>
        </w:rPr>
      </w:pPr>
      <w:r w:rsidRPr="004635AC">
        <w:rPr>
          <w:rFonts w:ascii="Georgia" w:hAnsi="Georgia" w:cs="Arial"/>
          <w:b/>
          <w:sz w:val="24"/>
          <w:szCs w:val="24"/>
        </w:rPr>
        <w:tab/>
      </w:r>
      <w:r w:rsidRPr="004635AC">
        <w:rPr>
          <w:rFonts w:ascii="Georgia" w:hAnsi="Georgia" w:cs="Arial"/>
          <w:b/>
          <w:sz w:val="24"/>
          <w:szCs w:val="24"/>
        </w:rPr>
        <w:tab/>
      </w:r>
      <w:r w:rsidRPr="004635AC">
        <w:rPr>
          <w:rFonts w:ascii="Georgia" w:hAnsi="Georgia" w:cs="Arial"/>
          <w:b/>
          <w:sz w:val="24"/>
          <w:szCs w:val="24"/>
        </w:rPr>
        <w:tab/>
      </w:r>
      <w:r w:rsidRPr="004635AC">
        <w:rPr>
          <w:rFonts w:ascii="Georgia" w:hAnsi="Georgia" w:cs="Arial"/>
          <w:b/>
          <w:sz w:val="24"/>
          <w:szCs w:val="24"/>
        </w:rPr>
        <w:tab/>
      </w:r>
      <w:r w:rsidRPr="004635AC">
        <w:rPr>
          <w:rFonts w:ascii="Georgia" w:hAnsi="Georgia" w:cs="Arial"/>
          <w:b/>
          <w:sz w:val="24"/>
          <w:szCs w:val="24"/>
        </w:rPr>
        <w:tab/>
      </w:r>
      <w:r w:rsidRPr="004635AC">
        <w:rPr>
          <w:rFonts w:ascii="Georgia" w:hAnsi="Georgia" w:cs="Arial"/>
          <w:b/>
          <w:sz w:val="24"/>
          <w:szCs w:val="24"/>
        </w:rPr>
        <w:tab/>
      </w:r>
      <w:r w:rsidRPr="004635AC">
        <w:rPr>
          <w:rFonts w:ascii="Georgia" w:hAnsi="Georgia" w:cs="Arial"/>
          <w:b/>
          <w:sz w:val="24"/>
          <w:szCs w:val="24"/>
        </w:rPr>
        <w:tab/>
      </w:r>
      <w:r w:rsidRPr="004635AC">
        <w:rPr>
          <w:rFonts w:ascii="Georgia" w:hAnsi="Georgia" w:cs="Arial"/>
          <w:b/>
          <w:sz w:val="24"/>
          <w:szCs w:val="24"/>
        </w:rPr>
        <w:tab/>
      </w:r>
      <w:r w:rsidRPr="004635AC">
        <w:rPr>
          <w:rFonts w:ascii="Georgia" w:hAnsi="Georgia" w:cs="Arial"/>
          <w:b/>
          <w:color w:val="FF0000"/>
        </w:rPr>
        <w:t>Version 1</w:t>
      </w:r>
      <w:r w:rsidR="00C048E4">
        <w:rPr>
          <w:rFonts w:ascii="Georgia" w:hAnsi="Georgia" w:cs="Arial"/>
          <w:b/>
          <w:color w:val="FF0000"/>
        </w:rPr>
        <w:t>5</w:t>
      </w:r>
      <w:r w:rsidRPr="004635AC">
        <w:rPr>
          <w:rFonts w:ascii="Georgia" w:hAnsi="Georgia" w:cs="Arial"/>
          <w:b/>
          <w:color w:val="FF0000"/>
        </w:rPr>
        <w:t>.10.2012</w:t>
      </w:r>
    </w:p>
    <w:p w:rsidR="00DB4630" w:rsidRPr="004635AC" w:rsidRDefault="00DB4630" w:rsidP="00BD04EB">
      <w:pPr>
        <w:shd w:val="clear" w:color="auto" w:fill="FFFFFF"/>
        <w:spacing w:line="360" w:lineRule="auto"/>
        <w:jc w:val="center"/>
        <w:rPr>
          <w:rFonts w:ascii="Georgia" w:hAnsi="Georgia" w:cs="Arial"/>
          <w:b/>
          <w:sz w:val="24"/>
          <w:szCs w:val="24"/>
        </w:rPr>
      </w:pPr>
    </w:p>
    <w:p w:rsidR="000206B5" w:rsidRDefault="000206B5" w:rsidP="00BD04EB">
      <w:pPr>
        <w:shd w:val="clear" w:color="auto" w:fill="FFFFFF"/>
        <w:spacing w:line="360" w:lineRule="auto"/>
        <w:jc w:val="center"/>
        <w:rPr>
          <w:rFonts w:ascii="Georgia" w:hAnsi="Georgia" w:cs="Arial"/>
          <w:b/>
          <w:sz w:val="24"/>
          <w:szCs w:val="24"/>
        </w:rPr>
      </w:pPr>
    </w:p>
    <w:p w:rsidR="000206B5" w:rsidRDefault="000206B5" w:rsidP="00BD04EB">
      <w:pPr>
        <w:shd w:val="clear" w:color="auto" w:fill="FFFFFF"/>
        <w:spacing w:line="360" w:lineRule="auto"/>
        <w:jc w:val="center"/>
        <w:rPr>
          <w:rFonts w:ascii="Georgia" w:hAnsi="Georgia" w:cs="Arial"/>
          <w:b/>
          <w:sz w:val="24"/>
          <w:szCs w:val="24"/>
        </w:rPr>
      </w:pPr>
    </w:p>
    <w:p w:rsidR="000206B5" w:rsidRDefault="000206B5" w:rsidP="00BD04EB">
      <w:pPr>
        <w:shd w:val="clear" w:color="auto" w:fill="FFFFFF"/>
        <w:spacing w:line="360" w:lineRule="auto"/>
        <w:jc w:val="center"/>
        <w:rPr>
          <w:rFonts w:ascii="Georgia" w:hAnsi="Georgia" w:cs="Arial"/>
          <w:b/>
          <w:sz w:val="24"/>
          <w:szCs w:val="24"/>
        </w:rPr>
      </w:pPr>
    </w:p>
    <w:p w:rsidR="00BD04EB" w:rsidRPr="004635AC" w:rsidRDefault="00BD04EB" w:rsidP="00BD04EB">
      <w:pPr>
        <w:shd w:val="clear" w:color="auto" w:fill="FFFFFF"/>
        <w:spacing w:line="360" w:lineRule="auto"/>
        <w:jc w:val="center"/>
        <w:rPr>
          <w:rFonts w:ascii="Georgia" w:hAnsi="Georgia" w:cs="Arial"/>
          <w:b/>
          <w:sz w:val="24"/>
          <w:szCs w:val="24"/>
        </w:rPr>
      </w:pPr>
      <w:r w:rsidRPr="004635AC">
        <w:rPr>
          <w:rFonts w:ascii="Georgia" w:hAnsi="Georgia" w:cs="Arial"/>
          <w:b/>
          <w:sz w:val="24"/>
          <w:szCs w:val="24"/>
        </w:rPr>
        <w:t xml:space="preserve">TRANSPORT PUBLIC </w:t>
      </w:r>
      <w:r w:rsidR="00DB4630" w:rsidRPr="004635AC">
        <w:rPr>
          <w:rFonts w:ascii="Georgia" w:hAnsi="Georgia" w:cs="Arial"/>
          <w:b/>
          <w:sz w:val="24"/>
          <w:szCs w:val="24"/>
        </w:rPr>
        <w:t>DE VOYAGEURS EN ZONES URBAINES</w:t>
      </w:r>
    </w:p>
    <w:p w:rsidR="00BD04EB" w:rsidRPr="004635AC" w:rsidRDefault="00BD04EB" w:rsidP="00BD04EB">
      <w:pPr>
        <w:shd w:val="clear" w:color="auto" w:fill="FFFFFF"/>
        <w:spacing w:line="360" w:lineRule="auto"/>
        <w:ind w:left="2527"/>
        <w:rPr>
          <w:rFonts w:ascii="Georgia" w:hAnsi="Georgia" w:cs="Arial"/>
          <w:b/>
          <w:bCs/>
          <w:sz w:val="24"/>
          <w:szCs w:val="24"/>
        </w:rPr>
      </w:pPr>
      <w:r w:rsidRPr="004635AC">
        <w:rPr>
          <w:rFonts w:ascii="Georgia" w:hAnsi="Georgia" w:cs="Arial"/>
          <w:b/>
          <w:bCs/>
          <w:sz w:val="24"/>
          <w:szCs w:val="24"/>
        </w:rPr>
        <w:t>CAHIER DES CHARGES</w:t>
      </w:r>
      <w:r w:rsidR="00DB4630" w:rsidRPr="004635AC">
        <w:rPr>
          <w:rFonts w:ascii="Georgia" w:hAnsi="Georgia" w:cs="Arial"/>
          <w:b/>
          <w:bCs/>
          <w:sz w:val="24"/>
          <w:szCs w:val="24"/>
        </w:rPr>
        <w:t xml:space="preserve"> D’EXPLOITATION</w:t>
      </w:r>
      <w:r w:rsidRPr="004635AC">
        <w:rPr>
          <w:rFonts w:ascii="Georgia" w:hAnsi="Georgia" w:cs="Arial"/>
          <w:b/>
          <w:bCs/>
          <w:sz w:val="24"/>
          <w:szCs w:val="24"/>
        </w:rPr>
        <w:t xml:space="preserve"> </w:t>
      </w:r>
    </w:p>
    <w:p w:rsidR="00BD04EB" w:rsidRPr="004635AC" w:rsidRDefault="00DB4630" w:rsidP="00BD04EB">
      <w:pPr>
        <w:shd w:val="clear" w:color="auto" w:fill="FFFFFF"/>
        <w:spacing w:line="360" w:lineRule="auto"/>
        <w:jc w:val="center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b/>
          <w:bCs/>
          <w:sz w:val="24"/>
          <w:szCs w:val="24"/>
        </w:rPr>
        <w:t xml:space="preserve">Ligne </w:t>
      </w:r>
      <w:r w:rsidR="00BD04EB" w:rsidRPr="004635AC">
        <w:rPr>
          <w:rFonts w:ascii="Georgia" w:hAnsi="Georgia" w:cs="Arial"/>
          <w:b/>
          <w:bCs/>
          <w:sz w:val="24"/>
          <w:szCs w:val="24"/>
        </w:rPr>
        <w:t>N°.................</w:t>
      </w:r>
    </w:p>
    <w:p w:rsidR="00BD04EB" w:rsidRPr="004635AC" w:rsidRDefault="00BD04EB" w:rsidP="00BD04EB">
      <w:pPr>
        <w:shd w:val="clear" w:color="auto" w:fill="FFFFFF"/>
        <w:spacing w:line="360" w:lineRule="auto"/>
        <w:ind w:left="857"/>
        <w:rPr>
          <w:rFonts w:ascii="Georgia" w:hAnsi="Georgia" w:cs="Arial"/>
          <w:b/>
          <w:bCs/>
          <w:sz w:val="24"/>
          <w:szCs w:val="24"/>
        </w:rPr>
      </w:pPr>
    </w:p>
    <w:p w:rsidR="000206B5" w:rsidRDefault="00BD04EB" w:rsidP="000206B5">
      <w:pPr>
        <w:shd w:val="clear" w:color="auto" w:fill="FFFFFF"/>
        <w:spacing w:after="120"/>
        <w:ind w:left="6" w:right="232"/>
        <w:jc w:val="both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sz w:val="24"/>
          <w:szCs w:val="24"/>
        </w:rPr>
        <w:t xml:space="preserve">En application des textes réglementaires sur le transport public de voyageurs et des dispositions du code de la route, le présent cahier charges </w:t>
      </w:r>
      <w:r w:rsidR="00DB4630" w:rsidRPr="004635AC">
        <w:rPr>
          <w:rFonts w:ascii="Georgia" w:hAnsi="Georgia" w:cs="Arial"/>
          <w:sz w:val="24"/>
          <w:szCs w:val="24"/>
        </w:rPr>
        <w:t xml:space="preserve">définit les obligations de la </w:t>
      </w:r>
      <w:r w:rsidR="00651D03" w:rsidRPr="004635AC">
        <w:rPr>
          <w:rFonts w:ascii="Georgia" w:hAnsi="Georgia" w:cs="Arial"/>
          <w:sz w:val="24"/>
          <w:szCs w:val="24"/>
        </w:rPr>
        <w:t>C</w:t>
      </w:r>
      <w:r w:rsidR="00DB4630" w:rsidRPr="004635AC">
        <w:rPr>
          <w:rFonts w:ascii="Georgia" w:hAnsi="Georgia" w:cs="Arial"/>
          <w:sz w:val="24"/>
          <w:szCs w:val="24"/>
        </w:rPr>
        <w:t xml:space="preserve">oopérative  </w:t>
      </w:r>
      <w:proofErr w:type="gramStart"/>
      <w:r w:rsidR="00DB4630" w:rsidRPr="004635AC">
        <w:rPr>
          <w:rFonts w:ascii="Georgia" w:hAnsi="Georgia" w:cs="Arial"/>
          <w:sz w:val="24"/>
          <w:szCs w:val="24"/>
        </w:rPr>
        <w:t>……………..,</w:t>
      </w:r>
      <w:proofErr w:type="gramEnd"/>
      <w:r w:rsidR="00DB4630" w:rsidRPr="004635AC">
        <w:rPr>
          <w:rFonts w:ascii="Georgia" w:hAnsi="Georgia" w:cs="Arial"/>
          <w:sz w:val="24"/>
          <w:szCs w:val="24"/>
        </w:rPr>
        <w:t xml:space="preserve"> attributaire de l’</w:t>
      </w:r>
      <w:r w:rsidR="007D0125">
        <w:rPr>
          <w:rFonts w:ascii="Georgia" w:hAnsi="Georgia" w:cs="Arial"/>
          <w:sz w:val="24"/>
          <w:szCs w:val="24"/>
        </w:rPr>
        <w:t>A</w:t>
      </w:r>
      <w:r w:rsidR="00DB4630" w:rsidRPr="004635AC">
        <w:rPr>
          <w:rFonts w:ascii="Georgia" w:hAnsi="Georgia" w:cs="Arial"/>
          <w:sz w:val="24"/>
          <w:szCs w:val="24"/>
        </w:rPr>
        <w:t>utorisation d’</w:t>
      </w:r>
      <w:r w:rsidR="007D0125">
        <w:rPr>
          <w:rFonts w:ascii="Georgia" w:hAnsi="Georgia" w:cs="Arial"/>
          <w:sz w:val="24"/>
          <w:szCs w:val="24"/>
        </w:rPr>
        <w:t>E</w:t>
      </w:r>
      <w:r w:rsidR="00DB4630" w:rsidRPr="004635AC">
        <w:rPr>
          <w:rFonts w:ascii="Georgia" w:hAnsi="Georgia" w:cs="Arial"/>
          <w:sz w:val="24"/>
          <w:szCs w:val="24"/>
        </w:rPr>
        <w:t xml:space="preserve">xploiter N° …… délivrée par la Commune Urbaine d’Antananarivo (CUA) le ……….. </w:t>
      </w:r>
      <w:proofErr w:type="gramStart"/>
      <w:r w:rsidR="00DB4630" w:rsidRPr="004635AC">
        <w:rPr>
          <w:rFonts w:ascii="Georgia" w:hAnsi="Georgia" w:cs="Arial"/>
          <w:sz w:val="24"/>
          <w:szCs w:val="24"/>
        </w:rPr>
        <w:t>pour</w:t>
      </w:r>
      <w:proofErr w:type="gramEnd"/>
      <w:r w:rsidR="00DB4630" w:rsidRPr="004635AC">
        <w:rPr>
          <w:rFonts w:ascii="Georgia" w:hAnsi="Georgia" w:cs="Arial"/>
          <w:sz w:val="24"/>
          <w:szCs w:val="24"/>
        </w:rPr>
        <w:t xml:space="preserve"> </w:t>
      </w:r>
      <w:r w:rsidR="00651D03" w:rsidRPr="004635AC">
        <w:rPr>
          <w:rFonts w:ascii="Georgia" w:hAnsi="Georgia" w:cs="Arial"/>
          <w:sz w:val="24"/>
          <w:szCs w:val="24"/>
        </w:rPr>
        <w:t xml:space="preserve">l’exploitation de la ligne N°…… reliant le </w:t>
      </w:r>
      <w:proofErr w:type="spellStart"/>
      <w:r w:rsidR="00651D03" w:rsidRPr="004635AC">
        <w:rPr>
          <w:rFonts w:ascii="Georgia" w:hAnsi="Georgia" w:cs="Arial"/>
          <w:sz w:val="24"/>
          <w:szCs w:val="24"/>
        </w:rPr>
        <w:t>primus</w:t>
      </w:r>
      <w:proofErr w:type="spellEnd"/>
      <w:r w:rsidR="00651D03" w:rsidRPr="004635AC">
        <w:rPr>
          <w:rFonts w:ascii="Georgia" w:hAnsi="Georgia" w:cs="Arial"/>
          <w:sz w:val="24"/>
          <w:szCs w:val="24"/>
        </w:rPr>
        <w:t xml:space="preserve"> de …….au terminus de …….. .</w:t>
      </w:r>
      <w:r w:rsidR="000206B5">
        <w:rPr>
          <w:rFonts w:ascii="Georgia" w:hAnsi="Georgia" w:cs="Arial"/>
          <w:sz w:val="24"/>
          <w:szCs w:val="24"/>
        </w:rPr>
        <w:t xml:space="preserve"> </w:t>
      </w:r>
    </w:p>
    <w:p w:rsidR="009525B2" w:rsidRPr="004635AC" w:rsidRDefault="009525B2" w:rsidP="000206B5">
      <w:pPr>
        <w:shd w:val="clear" w:color="auto" w:fill="FFFFFF"/>
        <w:spacing w:after="120"/>
        <w:ind w:left="6" w:right="232"/>
        <w:jc w:val="both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sz w:val="24"/>
          <w:szCs w:val="24"/>
        </w:rPr>
        <w:t xml:space="preserve">Il est conclu </w:t>
      </w:r>
      <w:r w:rsidR="007D0125">
        <w:rPr>
          <w:rFonts w:ascii="Georgia" w:hAnsi="Georgia" w:cs="Arial"/>
          <w:sz w:val="24"/>
          <w:szCs w:val="24"/>
        </w:rPr>
        <w:t xml:space="preserve">ce qui suit </w:t>
      </w:r>
      <w:r w:rsidRPr="004635AC">
        <w:rPr>
          <w:rFonts w:ascii="Georgia" w:hAnsi="Georgia" w:cs="Arial"/>
          <w:sz w:val="24"/>
          <w:szCs w:val="24"/>
        </w:rPr>
        <w:t>entre :</w:t>
      </w:r>
    </w:p>
    <w:p w:rsidR="009525B2" w:rsidRDefault="009525B2" w:rsidP="007D0125">
      <w:pPr>
        <w:pStyle w:val="Paragraphedeliste"/>
        <w:numPr>
          <w:ilvl w:val="0"/>
          <w:numId w:val="11"/>
        </w:numPr>
        <w:shd w:val="clear" w:color="auto" w:fill="FFFFFF"/>
        <w:spacing w:after="120" w:line="240" w:lineRule="auto"/>
        <w:ind w:left="357" w:right="232" w:hanging="357"/>
        <w:contextualSpacing w:val="0"/>
        <w:jc w:val="both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sz w:val="24"/>
          <w:szCs w:val="24"/>
        </w:rPr>
        <w:t>d’une part, la Commune Urbaine d’Antananarivo,</w:t>
      </w:r>
      <w:r w:rsidRPr="004635AC">
        <w:rPr>
          <w:rFonts w:ascii="Georgia" w:hAnsi="Georgia" w:cs="Arial"/>
          <w:bCs/>
          <w:sz w:val="24"/>
          <w:szCs w:val="24"/>
        </w:rPr>
        <w:t xml:space="preserve"> </w:t>
      </w:r>
      <w:r w:rsidRPr="004635AC">
        <w:rPr>
          <w:rFonts w:ascii="Georgia" w:hAnsi="Georgia" w:cs="Arial"/>
          <w:sz w:val="24"/>
          <w:szCs w:val="24"/>
        </w:rPr>
        <w:t>autorité compétente pour l'organisation des transports publics routiers en commun de voyageurs pour la zone urbaine d’Antananarivo,</w:t>
      </w:r>
    </w:p>
    <w:p w:rsidR="009525B2" w:rsidRPr="004635AC" w:rsidRDefault="009525B2" w:rsidP="007D0125">
      <w:pPr>
        <w:pStyle w:val="Paragraphedeliste"/>
        <w:numPr>
          <w:ilvl w:val="0"/>
          <w:numId w:val="11"/>
        </w:numPr>
        <w:shd w:val="clear" w:color="auto" w:fill="FFFFFF"/>
        <w:spacing w:line="240" w:lineRule="auto"/>
        <w:ind w:left="357" w:right="232" w:hanging="357"/>
        <w:jc w:val="both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sz w:val="24"/>
          <w:szCs w:val="24"/>
        </w:rPr>
        <w:t>d’autre part, la Coopérative ………………ayant pour adresse …………………………. ........................................................................................</w:t>
      </w:r>
    </w:p>
    <w:p w:rsidR="00DD60E0" w:rsidRPr="004635AC" w:rsidRDefault="00651D03" w:rsidP="000206B5">
      <w:pPr>
        <w:shd w:val="clear" w:color="auto" w:fill="FFFFFF"/>
        <w:spacing w:after="120"/>
        <w:ind w:left="6" w:right="232"/>
        <w:jc w:val="both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sz w:val="24"/>
          <w:szCs w:val="24"/>
        </w:rPr>
        <w:t xml:space="preserve">Par la signature de ce cahier des charges, la Coopérative s’engage </w:t>
      </w:r>
      <w:r w:rsidR="005B3815" w:rsidRPr="004635AC">
        <w:rPr>
          <w:rFonts w:ascii="Georgia" w:hAnsi="Georgia" w:cs="Arial"/>
          <w:sz w:val="24"/>
          <w:szCs w:val="24"/>
        </w:rPr>
        <w:t>auprès de la CUA au</w:t>
      </w:r>
      <w:r w:rsidRPr="004635AC">
        <w:rPr>
          <w:rFonts w:ascii="Georgia" w:hAnsi="Georgia" w:cs="Arial"/>
          <w:sz w:val="24"/>
          <w:szCs w:val="24"/>
        </w:rPr>
        <w:t xml:space="preserve"> respect des textes réglementaires précités ainsi </w:t>
      </w:r>
      <w:r w:rsidR="005B3815" w:rsidRPr="004635AC">
        <w:rPr>
          <w:rFonts w:ascii="Georgia" w:hAnsi="Georgia" w:cs="Arial"/>
          <w:sz w:val="24"/>
          <w:szCs w:val="24"/>
        </w:rPr>
        <w:t>que des</w:t>
      </w:r>
      <w:r w:rsidRPr="004635AC">
        <w:rPr>
          <w:rFonts w:ascii="Georgia" w:hAnsi="Georgia" w:cs="Arial"/>
          <w:sz w:val="24"/>
          <w:szCs w:val="24"/>
        </w:rPr>
        <w:t xml:space="preserve"> dispositions de la Charte de la profession</w:t>
      </w:r>
      <w:r w:rsidR="00DD60E0" w:rsidRPr="004635AC">
        <w:rPr>
          <w:rFonts w:ascii="Georgia" w:hAnsi="Georgia" w:cs="Arial"/>
          <w:sz w:val="24"/>
          <w:szCs w:val="24"/>
        </w:rPr>
        <w:t xml:space="preserve"> du transport urbain</w:t>
      </w:r>
      <w:r w:rsidRPr="004635AC">
        <w:rPr>
          <w:rFonts w:ascii="Georgia" w:hAnsi="Georgia" w:cs="Arial"/>
          <w:sz w:val="24"/>
          <w:szCs w:val="24"/>
        </w:rPr>
        <w:t>.</w:t>
      </w:r>
    </w:p>
    <w:p w:rsidR="00DD60E0" w:rsidRPr="004635AC" w:rsidRDefault="00DD60E0" w:rsidP="000206B5">
      <w:pPr>
        <w:shd w:val="clear" w:color="auto" w:fill="FFFFFF"/>
        <w:spacing w:after="120"/>
        <w:ind w:left="6" w:right="232"/>
        <w:jc w:val="both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sz w:val="24"/>
          <w:szCs w:val="24"/>
        </w:rPr>
        <w:t xml:space="preserve">Elle s’engage </w:t>
      </w:r>
      <w:r w:rsidR="005B3815" w:rsidRPr="004635AC">
        <w:rPr>
          <w:rFonts w:ascii="Georgia" w:hAnsi="Georgia" w:cs="Arial"/>
          <w:sz w:val="24"/>
          <w:szCs w:val="24"/>
        </w:rPr>
        <w:t xml:space="preserve">également </w:t>
      </w:r>
      <w:r w:rsidRPr="004635AC">
        <w:rPr>
          <w:rFonts w:ascii="Georgia" w:hAnsi="Georgia" w:cs="Arial"/>
          <w:sz w:val="24"/>
          <w:szCs w:val="24"/>
        </w:rPr>
        <w:t xml:space="preserve">à : </w:t>
      </w:r>
    </w:p>
    <w:p w:rsidR="00DD60E0" w:rsidRPr="004635AC" w:rsidRDefault="00DD60E0" w:rsidP="000206B5">
      <w:pPr>
        <w:shd w:val="clear" w:color="auto" w:fill="FFFFFF"/>
        <w:spacing w:after="120"/>
        <w:ind w:left="7" w:right="230" w:hanging="7"/>
        <w:jc w:val="both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sz w:val="24"/>
          <w:szCs w:val="24"/>
        </w:rPr>
        <w:t xml:space="preserve">. </w:t>
      </w:r>
      <w:proofErr w:type="gramStart"/>
      <w:r w:rsidRPr="004635AC">
        <w:rPr>
          <w:rFonts w:ascii="Georgia" w:hAnsi="Georgia" w:cs="Arial"/>
          <w:sz w:val="24"/>
          <w:szCs w:val="24"/>
        </w:rPr>
        <w:t>porter</w:t>
      </w:r>
      <w:proofErr w:type="gramEnd"/>
      <w:r w:rsidRPr="004635AC">
        <w:rPr>
          <w:rFonts w:ascii="Georgia" w:hAnsi="Georgia" w:cs="Arial"/>
          <w:sz w:val="24"/>
          <w:szCs w:val="24"/>
        </w:rPr>
        <w:t xml:space="preserve"> les dispositions de ce cahier des charges à la connaissance de chaque </w:t>
      </w:r>
      <w:r w:rsidR="00ED5501">
        <w:rPr>
          <w:rFonts w:ascii="Georgia" w:hAnsi="Georgia" w:cs="Arial"/>
          <w:sz w:val="24"/>
          <w:szCs w:val="24"/>
        </w:rPr>
        <w:t>transporteur</w:t>
      </w:r>
      <w:r w:rsidRPr="004635AC">
        <w:rPr>
          <w:rFonts w:ascii="Georgia" w:hAnsi="Georgia" w:cs="Arial"/>
          <w:sz w:val="24"/>
          <w:szCs w:val="24"/>
        </w:rPr>
        <w:t xml:space="preserve"> titulaire d’une licence d’exploitation pour la ligne citée en référence, </w:t>
      </w:r>
    </w:p>
    <w:p w:rsidR="00DD60E0" w:rsidRPr="004635AC" w:rsidRDefault="00DD60E0" w:rsidP="000206B5">
      <w:pPr>
        <w:shd w:val="clear" w:color="auto" w:fill="FFFFFF"/>
        <w:spacing w:after="120"/>
        <w:ind w:left="7" w:right="230" w:hanging="7"/>
        <w:jc w:val="both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sz w:val="24"/>
          <w:szCs w:val="24"/>
        </w:rPr>
        <w:t xml:space="preserve">. </w:t>
      </w:r>
      <w:proofErr w:type="gramStart"/>
      <w:r w:rsidR="000206B5">
        <w:rPr>
          <w:rFonts w:ascii="Georgia" w:hAnsi="Georgia" w:cs="Arial"/>
          <w:sz w:val="24"/>
          <w:szCs w:val="24"/>
        </w:rPr>
        <w:t>acter</w:t>
      </w:r>
      <w:proofErr w:type="gramEnd"/>
      <w:r w:rsidR="000206B5">
        <w:rPr>
          <w:rFonts w:ascii="Georgia" w:hAnsi="Georgia" w:cs="Arial"/>
          <w:sz w:val="24"/>
          <w:szCs w:val="24"/>
        </w:rPr>
        <w:t xml:space="preserve"> </w:t>
      </w:r>
      <w:r w:rsidRPr="004635AC">
        <w:rPr>
          <w:rFonts w:ascii="Georgia" w:hAnsi="Georgia" w:cs="Arial"/>
          <w:sz w:val="24"/>
          <w:szCs w:val="24"/>
        </w:rPr>
        <w:t xml:space="preserve"> l’engagement de chaque </w:t>
      </w:r>
      <w:r w:rsidR="00ED5501">
        <w:rPr>
          <w:rFonts w:ascii="Georgia" w:hAnsi="Georgia" w:cs="Arial"/>
          <w:sz w:val="24"/>
          <w:szCs w:val="24"/>
        </w:rPr>
        <w:t>transporteur</w:t>
      </w:r>
      <w:r w:rsidRPr="004635AC">
        <w:rPr>
          <w:rFonts w:ascii="Georgia" w:hAnsi="Georgia" w:cs="Arial"/>
          <w:sz w:val="24"/>
          <w:szCs w:val="24"/>
        </w:rPr>
        <w:t xml:space="preserve"> par la remise d’une copie de ce document qu’il aura auparavant paraphée,</w:t>
      </w:r>
    </w:p>
    <w:p w:rsidR="005B3815" w:rsidRPr="004635AC" w:rsidRDefault="00DD60E0" w:rsidP="000206B5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sz w:val="24"/>
          <w:szCs w:val="24"/>
        </w:rPr>
        <w:t xml:space="preserve">. </w:t>
      </w:r>
      <w:proofErr w:type="gramStart"/>
      <w:r w:rsidRPr="004635AC">
        <w:rPr>
          <w:rFonts w:ascii="Georgia" w:hAnsi="Georgia" w:cs="Arial"/>
          <w:sz w:val="24"/>
          <w:szCs w:val="24"/>
        </w:rPr>
        <w:t>faire</w:t>
      </w:r>
      <w:proofErr w:type="gramEnd"/>
      <w:r w:rsidRPr="004635AC">
        <w:rPr>
          <w:rFonts w:ascii="Georgia" w:hAnsi="Georgia" w:cs="Arial"/>
          <w:sz w:val="24"/>
          <w:szCs w:val="24"/>
        </w:rPr>
        <w:t xml:space="preserve"> respecter les obligations et prendre les sanctions </w:t>
      </w:r>
      <w:r w:rsidR="005B3815" w:rsidRPr="004635AC">
        <w:rPr>
          <w:rFonts w:ascii="Georgia" w:hAnsi="Georgia" w:cs="Arial"/>
          <w:sz w:val="24"/>
          <w:szCs w:val="24"/>
        </w:rPr>
        <w:t>qui s’imposeraient en cas de manquement, telles que définies notamment par la charte de la profession et les textes relatifs à l’autorisation d’exploiter et à la délivrance des licences d’exploitation.</w:t>
      </w:r>
      <w:r w:rsidRPr="004635AC">
        <w:rPr>
          <w:rFonts w:ascii="Georgia" w:hAnsi="Georgia" w:cs="Arial"/>
          <w:sz w:val="24"/>
          <w:szCs w:val="24"/>
        </w:rPr>
        <w:t xml:space="preserve">  </w:t>
      </w:r>
    </w:p>
    <w:p w:rsidR="000206B5" w:rsidRDefault="00875699" w:rsidP="000206B5">
      <w:pPr>
        <w:shd w:val="clear" w:color="auto" w:fill="FFFFFF"/>
        <w:spacing w:after="120"/>
        <w:ind w:right="232"/>
        <w:jc w:val="both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sz w:val="24"/>
          <w:szCs w:val="24"/>
        </w:rPr>
        <w:t>Le cahier des charges d’exploitation est un document opérationnel</w:t>
      </w:r>
      <w:r w:rsidR="000206B5">
        <w:rPr>
          <w:rFonts w:ascii="Georgia" w:hAnsi="Georgia" w:cs="Arial"/>
          <w:sz w:val="24"/>
          <w:szCs w:val="24"/>
        </w:rPr>
        <w:t xml:space="preserve"> d’exploita</w:t>
      </w:r>
      <w:r w:rsidR="007D0125">
        <w:rPr>
          <w:rFonts w:ascii="Georgia" w:hAnsi="Georgia" w:cs="Arial"/>
          <w:sz w:val="24"/>
          <w:szCs w:val="24"/>
        </w:rPr>
        <w:t>t</w:t>
      </w:r>
      <w:r w:rsidR="000206B5">
        <w:rPr>
          <w:rFonts w:ascii="Georgia" w:hAnsi="Georgia" w:cs="Arial"/>
          <w:sz w:val="24"/>
          <w:szCs w:val="24"/>
        </w:rPr>
        <w:t xml:space="preserve">ion et de gestion. Il </w:t>
      </w:r>
      <w:r w:rsidRPr="004635AC">
        <w:rPr>
          <w:rFonts w:ascii="Georgia" w:hAnsi="Georgia" w:cs="Arial"/>
          <w:sz w:val="24"/>
          <w:szCs w:val="24"/>
        </w:rPr>
        <w:t>régit le fonctionnement d’une ligne dans le cadre réglementaire général mentionné ci-dessus.</w:t>
      </w:r>
    </w:p>
    <w:p w:rsidR="00875699" w:rsidRPr="004635AC" w:rsidRDefault="00875699" w:rsidP="000206B5">
      <w:pPr>
        <w:shd w:val="clear" w:color="auto" w:fill="FFFFFF"/>
        <w:spacing w:after="120"/>
        <w:ind w:right="232"/>
        <w:jc w:val="both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sz w:val="24"/>
          <w:szCs w:val="24"/>
        </w:rPr>
        <w:t xml:space="preserve"> Il </w:t>
      </w:r>
      <w:r w:rsidR="009525B2" w:rsidRPr="004635AC">
        <w:rPr>
          <w:rFonts w:ascii="Georgia" w:hAnsi="Georgia" w:cs="Arial"/>
          <w:sz w:val="24"/>
          <w:szCs w:val="24"/>
        </w:rPr>
        <w:t xml:space="preserve">comporte </w:t>
      </w:r>
      <w:r w:rsidRPr="004635AC">
        <w:rPr>
          <w:rFonts w:ascii="Georgia" w:hAnsi="Georgia" w:cs="Arial"/>
          <w:sz w:val="24"/>
          <w:szCs w:val="24"/>
        </w:rPr>
        <w:t xml:space="preserve">deux chapitres : </w:t>
      </w:r>
    </w:p>
    <w:p w:rsidR="00875699" w:rsidRPr="004635AC" w:rsidRDefault="00875699" w:rsidP="000206B5">
      <w:pPr>
        <w:shd w:val="clear" w:color="auto" w:fill="FFFFFF"/>
        <w:spacing w:after="120"/>
        <w:ind w:right="232"/>
        <w:jc w:val="both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sz w:val="24"/>
          <w:szCs w:val="24"/>
        </w:rPr>
        <w:t xml:space="preserve">Chapitre </w:t>
      </w:r>
      <w:r w:rsidR="00454867">
        <w:rPr>
          <w:rFonts w:ascii="Georgia" w:hAnsi="Georgia" w:cs="Arial"/>
          <w:sz w:val="24"/>
          <w:szCs w:val="24"/>
        </w:rPr>
        <w:t>I</w:t>
      </w:r>
      <w:r w:rsidRPr="004635AC">
        <w:rPr>
          <w:rFonts w:ascii="Georgia" w:hAnsi="Georgia" w:cs="Arial"/>
          <w:sz w:val="24"/>
          <w:szCs w:val="24"/>
        </w:rPr>
        <w:t xml:space="preserve">.  </w:t>
      </w:r>
      <w:r w:rsidR="00454867">
        <w:rPr>
          <w:rFonts w:ascii="Georgia" w:hAnsi="Georgia" w:cs="Arial"/>
          <w:sz w:val="24"/>
          <w:szCs w:val="24"/>
        </w:rPr>
        <w:t xml:space="preserve"> </w:t>
      </w:r>
      <w:r w:rsidRPr="004635AC">
        <w:rPr>
          <w:rFonts w:ascii="Georgia" w:hAnsi="Georgia" w:cs="Arial"/>
          <w:sz w:val="24"/>
          <w:szCs w:val="24"/>
        </w:rPr>
        <w:t>Rappel des dispositions et obligations générale</w:t>
      </w:r>
      <w:r w:rsidR="00357FCA" w:rsidRPr="004635AC">
        <w:rPr>
          <w:rFonts w:ascii="Georgia" w:hAnsi="Georgia" w:cs="Arial"/>
          <w:sz w:val="24"/>
          <w:szCs w:val="24"/>
        </w:rPr>
        <w:t>s</w:t>
      </w:r>
    </w:p>
    <w:p w:rsidR="00875699" w:rsidRPr="004635AC" w:rsidRDefault="00875699" w:rsidP="000206B5">
      <w:pPr>
        <w:shd w:val="clear" w:color="auto" w:fill="FFFFFF"/>
        <w:spacing w:after="120"/>
        <w:ind w:right="232"/>
        <w:jc w:val="both"/>
        <w:rPr>
          <w:rFonts w:ascii="Georgia" w:hAnsi="Georgia" w:cs="Arial"/>
          <w:sz w:val="24"/>
          <w:szCs w:val="24"/>
        </w:rPr>
      </w:pPr>
      <w:r w:rsidRPr="004635AC">
        <w:rPr>
          <w:rFonts w:ascii="Georgia" w:hAnsi="Georgia" w:cs="Arial"/>
          <w:sz w:val="24"/>
          <w:szCs w:val="24"/>
        </w:rPr>
        <w:t xml:space="preserve">Chapitre </w:t>
      </w:r>
      <w:r w:rsidR="00454867">
        <w:rPr>
          <w:rFonts w:ascii="Georgia" w:hAnsi="Georgia" w:cs="Arial"/>
          <w:sz w:val="24"/>
          <w:szCs w:val="24"/>
        </w:rPr>
        <w:t>II</w:t>
      </w:r>
      <w:r w:rsidRPr="004635AC">
        <w:rPr>
          <w:rFonts w:ascii="Georgia" w:hAnsi="Georgia" w:cs="Arial"/>
          <w:sz w:val="24"/>
          <w:szCs w:val="24"/>
        </w:rPr>
        <w:t xml:space="preserve">.  </w:t>
      </w:r>
      <w:r w:rsidR="00357FCA" w:rsidRPr="004635AC">
        <w:rPr>
          <w:rFonts w:ascii="Georgia" w:hAnsi="Georgia" w:cs="Arial"/>
          <w:sz w:val="24"/>
          <w:szCs w:val="24"/>
        </w:rPr>
        <w:t xml:space="preserve">Dispositions particulières à </w:t>
      </w:r>
      <w:r w:rsidR="00A40D07">
        <w:rPr>
          <w:rFonts w:ascii="Georgia" w:hAnsi="Georgia" w:cs="Arial"/>
          <w:sz w:val="24"/>
          <w:szCs w:val="24"/>
        </w:rPr>
        <w:t xml:space="preserve">l’exploitation de </w:t>
      </w:r>
      <w:r w:rsidR="00357FCA" w:rsidRPr="004635AC">
        <w:rPr>
          <w:rFonts w:ascii="Georgia" w:hAnsi="Georgia" w:cs="Arial"/>
          <w:sz w:val="24"/>
          <w:szCs w:val="24"/>
        </w:rPr>
        <w:t>la ligne N°……</w:t>
      </w:r>
    </w:p>
    <w:p w:rsidR="000206B5" w:rsidRDefault="000206B5">
      <w:pPr>
        <w:widowControl/>
        <w:autoSpaceDE/>
        <w:autoSpaceDN/>
        <w:adjustRightInd/>
        <w:spacing w:after="24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D5501" w:rsidRPr="00DB6752" w:rsidRDefault="00DD60E0" w:rsidP="000C3A72">
      <w:pPr>
        <w:shd w:val="clear" w:color="auto" w:fill="FFFFFF"/>
        <w:spacing w:after="120" w:line="360" w:lineRule="auto"/>
        <w:ind w:right="232"/>
        <w:jc w:val="both"/>
        <w:rPr>
          <w:rFonts w:ascii="Georgia" w:hAnsi="Georgia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57FCA">
        <w:rPr>
          <w:rFonts w:ascii="Arial" w:hAnsi="Arial" w:cs="Arial"/>
          <w:sz w:val="24"/>
          <w:szCs w:val="24"/>
        </w:rPr>
        <w:t xml:space="preserve"> </w:t>
      </w:r>
      <w:r w:rsidR="000C3A72">
        <w:rPr>
          <w:rFonts w:ascii="Arial" w:hAnsi="Arial" w:cs="Arial"/>
          <w:sz w:val="24"/>
          <w:szCs w:val="24"/>
        </w:rPr>
        <w:tab/>
      </w:r>
      <w:r w:rsidR="000C3A72">
        <w:rPr>
          <w:rFonts w:ascii="Arial" w:hAnsi="Arial" w:cs="Arial"/>
          <w:sz w:val="24"/>
          <w:szCs w:val="24"/>
        </w:rPr>
        <w:tab/>
      </w:r>
      <w:r w:rsidR="000C3A72">
        <w:rPr>
          <w:rFonts w:ascii="Arial" w:hAnsi="Arial" w:cs="Arial"/>
          <w:sz w:val="24"/>
          <w:szCs w:val="24"/>
        </w:rPr>
        <w:tab/>
      </w:r>
      <w:r w:rsidR="000C3A72">
        <w:rPr>
          <w:rFonts w:ascii="Arial" w:hAnsi="Arial" w:cs="Arial"/>
          <w:sz w:val="24"/>
          <w:szCs w:val="24"/>
        </w:rPr>
        <w:tab/>
      </w:r>
      <w:r w:rsidR="000C3A72">
        <w:rPr>
          <w:rFonts w:ascii="Arial" w:hAnsi="Arial" w:cs="Arial"/>
          <w:sz w:val="24"/>
          <w:szCs w:val="24"/>
        </w:rPr>
        <w:tab/>
      </w:r>
      <w:r w:rsidR="000C3A72">
        <w:rPr>
          <w:rFonts w:ascii="Arial" w:hAnsi="Arial" w:cs="Arial"/>
          <w:sz w:val="24"/>
          <w:szCs w:val="24"/>
        </w:rPr>
        <w:tab/>
      </w:r>
      <w:r w:rsidR="00ED5501" w:rsidRPr="00DB6752">
        <w:rPr>
          <w:rFonts w:ascii="Georgia" w:hAnsi="Georgia" w:cs="Arial"/>
          <w:b/>
          <w:sz w:val="28"/>
          <w:szCs w:val="28"/>
        </w:rPr>
        <w:t xml:space="preserve">Chapitre </w:t>
      </w:r>
      <w:r w:rsidR="00454867" w:rsidRPr="00DB6752">
        <w:rPr>
          <w:rFonts w:ascii="Georgia" w:hAnsi="Georgia" w:cs="Arial"/>
          <w:b/>
          <w:sz w:val="28"/>
          <w:szCs w:val="28"/>
        </w:rPr>
        <w:t>I</w:t>
      </w:r>
    </w:p>
    <w:p w:rsidR="00ED5501" w:rsidRPr="00DB6752" w:rsidRDefault="00ED5501" w:rsidP="00ED5501">
      <w:pPr>
        <w:shd w:val="clear" w:color="auto" w:fill="FFFFFF"/>
        <w:spacing w:after="120" w:line="360" w:lineRule="auto"/>
        <w:ind w:right="232"/>
        <w:jc w:val="center"/>
        <w:rPr>
          <w:rFonts w:ascii="Georgia" w:hAnsi="Georgia" w:cs="Arial"/>
          <w:b/>
          <w:sz w:val="28"/>
          <w:szCs w:val="28"/>
        </w:rPr>
      </w:pPr>
      <w:r w:rsidRPr="00DB6752">
        <w:rPr>
          <w:rFonts w:ascii="Georgia" w:hAnsi="Georgia" w:cs="Arial"/>
          <w:b/>
          <w:sz w:val="28"/>
          <w:szCs w:val="28"/>
        </w:rPr>
        <w:t xml:space="preserve">  Rappel des dispositions et obligations générales</w:t>
      </w:r>
    </w:p>
    <w:p w:rsidR="005B3815" w:rsidRDefault="005B3815" w:rsidP="00ED5501">
      <w:pPr>
        <w:shd w:val="clear" w:color="auto" w:fill="FFFFFF"/>
        <w:spacing w:line="360" w:lineRule="auto"/>
        <w:ind w:left="7" w:right="230" w:hanging="7"/>
        <w:jc w:val="both"/>
        <w:rPr>
          <w:rFonts w:ascii="Georgia" w:hAnsi="Georgia" w:cs="Arial"/>
          <w:sz w:val="24"/>
          <w:szCs w:val="24"/>
        </w:rPr>
      </w:pPr>
    </w:p>
    <w:p w:rsidR="00922AB2" w:rsidRPr="00DB6752" w:rsidRDefault="00922AB2" w:rsidP="00ED5501">
      <w:pPr>
        <w:shd w:val="clear" w:color="auto" w:fill="FFFFFF"/>
        <w:spacing w:line="360" w:lineRule="auto"/>
        <w:ind w:left="7" w:right="230" w:hanging="7"/>
        <w:jc w:val="both"/>
        <w:rPr>
          <w:rFonts w:ascii="Georgia" w:hAnsi="Georgia" w:cs="Arial"/>
          <w:sz w:val="24"/>
          <w:szCs w:val="24"/>
        </w:rPr>
      </w:pPr>
    </w:p>
    <w:p w:rsidR="00DB6752" w:rsidRPr="00DB6752" w:rsidRDefault="008A0462" w:rsidP="000206B5">
      <w:pPr>
        <w:shd w:val="clear" w:color="auto" w:fill="FFFFFF"/>
        <w:ind w:left="7" w:right="230" w:hanging="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Dans le cadre des </w:t>
      </w:r>
      <w:r w:rsidR="00DB6752">
        <w:rPr>
          <w:rFonts w:ascii="Georgia" w:hAnsi="Georgia" w:cs="Arial"/>
          <w:sz w:val="24"/>
          <w:szCs w:val="24"/>
        </w:rPr>
        <w:t>réglementations</w:t>
      </w:r>
      <w:r w:rsidR="00C048E4">
        <w:rPr>
          <w:rFonts w:ascii="Georgia" w:hAnsi="Georgia" w:cs="Arial"/>
          <w:sz w:val="24"/>
          <w:szCs w:val="24"/>
        </w:rPr>
        <w:t xml:space="preserve"> précitées</w:t>
      </w:r>
      <w:r w:rsidR="00DB6752">
        <w:rPr>
          <w:rFonts w:ascii="Georgia" w:hAnsi="Georgia" w:cs="Arial"/>
          <w:sz w:val="24"/>
          <w:szCs w:val="24"/>
        </w:rPr>
        <w:t>, l</w:t>
      </w:r>
      <w:r w:rsidR="00DB6752" w:rsidRPr="00DB6752">
        <w:rPr>
          <w:rFonts w:ascii="Georgia" w:hAnsi="Georgia" w:cs="Arial"/>
          <w:sz w:val="24"/>
          <w:szCs w:val="24"/>
        </w:rPr>
        <w:t xml:space="preserve">e rappel </w:t>
      </w:r>
      <w:r w:rsidR="00DB6752">
        <w:rPr>
          <w:rFonts w:ascii="Georgia" w:hAnsi="Georgia" w:cs="Arial"/>
          <w:sz w:val="24"/>
          <w:szCs w:val="24"/>
        </w:rPr>
        <w:t xml:space="preserve">des dispositions et obligations générales s’attache </w:t>
      </w:r>
      <w:r w:rsidR="00922AB2">
        <w:rPr>
          <w:rFonts w:ascii="Georgia" w:hAnsi="Georgia" w:cs="Arial"/>
          <w:sz w:val="24"/>
          <w:szCs w:val="24"/>
        </w:rPr>
        <w:t xml:space="preserve">en particulier </w:t>
      </w:r>
      <w:r w:rsidR="00DB6752">
        <w:rPr>
          <w:rFonts w:ascii="Georgia" w:hAnsi="Georgia" w:cs="Arial"/>
          <w:sz w:val="24"/>
          <w:szCs w:val="24"/>
        </w:rPr>
        <w:t xml:space="preserve">au respect des règles élémentaires </w:t>
      </w:r>
      <w:r>
        <w:rPr>
          <w:rFonts w:ascii="Georgia" w:hAnsi="Georgia" w:cs="Arial"/>
          <w:sz w:val="24"/>
          <w:szCs w:val="24"/>
        </w:rPr>
        <w:t xml:space="preserve">du transport urbain de voyageurs </w:t>
      </w:r>
      <w:r w:rsidR="00DB6752">
        <w:rPr>
          <w:rFonts w:ascii="Georgia" w:hAnsi="Georgia" w:cs="Arial"/>
          <w:sz w:val="24"/>
          <w:szCs w:val="24"/>
        </w:rPr>
        <w:t xml:space="preserve">en matière de sécurité, de comportement à l’égard des voyageurs et des autres utilisateurs de la voirie, d’exploitation de la ligne, </w:t>
      </w:r>
      <w:r w:rsidR="00637745">
        <w:rPr>
          <w:rFonts w:ascii="Georgia" w:hAnsi="Georgia" w:cs="Arial"/>
          <w:sz w:val="24"/>
          <w:szCs w:val="24"/>
        </w:rPr>
        <w:t xml:space="preserve">de conformité des véhicules et d’aptitude des préposés. </w:t>
      </w:r>
    </w:p>
    <w:p w:rsidR="0071007A" w:rsidRDefault="0071007A" w:rsidP="000206B5">
      <w:pPr>
        <w:shd w:val="clear" w:color="auto" w:fill="FFFFFF"/>
        <w:ind w:left="7" w:right="230" w:hanging="7"/>
        <w:jc w:val="both"/>
        <w:rPr>
          <w:rFonts w:ascii="Georgia" w:hAnsi="Georgia" w:cs="Arial"/>
          <w:sz w:val="24"/>
          <w:szCs w:val="24"/>
        </w:rPr>
      </w:pPr>
    </w:p>
    <w:p w:rsidR="0071007A" w:rsidRPr="00710828" w:rsidRDefault="00637745" w:rsidP="000206B5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b/>
          <w:sz w:val="24"/>
          <w:szCs w:val="24"/>
        </w:rPr>
      </w:pPr>
      <w:r w:rsidRPr="00710828">
        <w:rPr>
          <w:rFonts w:ascii="Georgia" w:hAnsi="Georgia" w:cs="Arial"/>
          <w:b/>
          <w:sz w:val="24"/>
          <w:szCs w:val="24"/>
        </w:rPr>
        <w:t>I.1</w:t>
      </w:r>
      <w:r w:rsidRPr="00710828">
        <w:rPr>
          <w:rFonts w:ascii="Georgia" w:hAnsi="Georgia" w:cs="Arial"/>
          <w:b/>
          <w:sz w:val="24"/>
          <w:szCs w:val="24"/>
        </w:rPr>
        <w:tab/>
      </w:r>
      <w:r w:rsidR="00AF6662" w:rsidRPr="00710828">
        <w:rPr>
          <w:rFonts w:ascii="Georgia" w:hAnsi="Georgia" w:cs="Arial"/>
          <w:b/>
          <w:sz w:val="24"/>
          <w:szCs w:val="24"/>
        </w:rPr>
        <w:t>Le T</w:t>
      </w:r>
      <w:r w:rsidRPr="00710828">
        <w:rPr>
          <w:rFonts w:ascii="Georgia" w:hAnsi="Georgia" w:cs="Arial"/>
          <w:b/>
          <w:sz w:val="24"/>
          <w:szCs w:val="24"/>
        </w:rPr>
        <w:t>ransporteur</w:t>
      </w:r>
      <w:r w:rsidR="00AF6662" w:rsidRPr="00710828">
        <w:rPr>
          <w:rFonts w:ascii="Georgia" w:hAnsi="Georgia" w:cs="Arial"/>
          <w:b/>
          <w:sz w:val="24"/>
          <w:szCs w:val="24"/>
        </w:rPr>
        <w:t xml:space="preserve"> </w:t>
      </w:r>
    </w:p>
    <w:p w:rsidR="00922AB2" w:rsidRDefault="0071007A" w:rsidP="000206B5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s’engage à n’employer, ou à ne </w:t>
      </w:r>
      <w:r w:rsidR="005F15EA">
        <w:rPr>
          <w:rFonts w:ascii="Georgia" w:hAnsi="Georgia" w:cs="Arial"/>
          <w:sz w:val="24"/>
          <w:szCs w:val="24"/>
        </w:rPr>
        <w:t xml:space="preserve">confier </w:t>
      </w:r>
      <w:r>
        <w:rPr>
          <w:rFonts w:ascii="Georgia" w:hAnsi="Georgia" w:cs="Arial"/>
          <w:sz w:val="24"/>
          <w:szCs w:val="24"/>
        </w:rPr>
        <w:t xml:space="preserve">son véhicule, qu’à des préposés </w:t>
      </w:r>
      <w:r w:rsidR="00A26FA1">
        <w:rPr>
          <w:rFonts w:ascii="Georgia" w:hAnsi="Georgia" w:cs="Arial"/>
          <w:sz w:val="24"/>
          <w:szCs w:val="24"/>
        </w:rPr>
        <w:t xml:space="preserve">majeurs </w:t>
      </w:r>
      <w:r>
        <w:rPr>
          <w:rFonts w:ascii="Georgia" w:hAnsi="Georgia" w:cs="Arial"/>
          <w:sz w:val="24"/>
          <w:szCs w:val="24"/>
        </w:rPr>
        <w:t xml:space="preserve">pouvant attester des </w:t>
      </w:r>
      <w:r w:rsidRPr="0071007A">
        <w:rPr>
          <w:rFonts w:ascii="Georgia" w:hAnsi="Georgia" w:cs="Arial"/>
          <w:sz w:val="24"/>
          <w:szCs w:val="24"/>
        </w:rPr>
        <w:t>qualification</w:t>
      </w:r>
      <w:r w:rsidR="005F15EA">
        <w:rPr>
          <w:rFonts w:ascii="Georgia" w:hAnsi="Georgia" w:cs="Arial"/>
          <w:sz w:val="24"/>
          <w:szCs w:val="24"/>
        </w:rPr>
        <w:t>s</w:t>
      </w:r>
      <w:r w:rsidRPr="0071007A">
        <w:rPr>
          <w:rFonts w:ascii="Georgia" w:hAnsi="Georgia" w:cs="Arial"/>
          <w:sz w:val="24"/>
          <w:szCs w:val="24"/>
        </w:rPr>
        <w:t xml:space="preserve"> et capacité</w:t>
      </w:r>
      <w:r w:rsidR="005F15EA">
        <w:rPr>
          <w:rFonts w:ascii="Georgia" w:hAnsi="Georgia" w:cs="Arial"/>
          <w:sz w:val="24"/>
          <w:szCs w:val="24"/>
        </w:rPr>
        <w:t>s</w:t>
      </w:r>
      <w:r w:rsidRPr="0071007A">
        <w:rPr>
          <w:rFonts w:ascii="Georgia" w:hAnsi="Georgia" w:cs="Arial"/>
          <w:sz w:val="24"/>
          <w:szCs w:val="24"/>
        </w:rPr>
        <w:t xml:space="preserve"> professionnelles</w:t>
      </w:r>
      <w:r w:rsidR="00A26FA1">
        <w:rPr>
          <w:rFonts w:ascii="Georgia" w:hAnsi="Georgia" w:cs="Arial"/>
          <w:sz w:val="24"/>
          <w:szCs w:val="24"/>
        </w:rPr>
        <w:t xml:space="preserve">, </w:t>
      </w:r>
      <w:r w:rsidR="005F15EA">
        <w:rPr>
          <w:rFonts w:ascii="Georgia" w:hAnsi="Georgia" w:cs="Arial"/>
          <w:sz w:val="24"/>
          <w:szCs w:val="24"/>
        </w:rPr>
        <w:t>conformes aux</w:t>
      </w:r>
      <w:r w:rsidRPr="0071007A">
        <w:rPr>
          <w:rFonts w:ascii="Georgia" w:hAnsi="Georgia" w:cs="Arial"/>
          <w:sz w:val="24"/>
          <w:szCs w:val="24"/>
        </w:rPr>
        <w:t xml:space="preserve"> prescriptions du règlement d'exploitation du transport public routier des voyageurs, </w:t>
      </w:r>
      <w:r w:rsidR="00A26FA1">
        <w:rPr>
          <w:rFonts w:ascii="Georgia" w:hAnsi="Georgia" w:cs="Arial"/>
          <w:sz w:val="24"/>
          <w:szCs w:val="24"/>
        </w:rPr>
        <w:t>de</w:t>
      </w:r>
      <w:r w:rsidRPr="0071007A">
        <w:rPr>
          <w:rFonts w:ascii="Georgia" w:hAnsi="Georgia" w:cs="Arial"/>
          <w:sz w:val="24"/>
          <w:szCs w:val="24"/>
        </w:rPr>
        <w:t xml:space="preserve"> la législation du travail, </w:t>
      </w:r>
      <w:r w:rsidR="005F15EA">
        <w:rPr>
          <w:rFonts w:ascii="Georgia" w:hAnsi="Georgia" w:cs="Arial"/>
          <w:sz w:val="24"/>
          <w:szCs w:val="24"/>
        </w:rPr>
        <w:t xml:space="preserve">et </w:t>
      </w:r>
      <w:r w:rsidR="00A26FA1">
        <w:rPr>
          <w:rFonts w:ascii="Georgia" w:hAnsi="Georgia" w:cs="Arial"/>
          <w:sz w:val="24"/>
          <w:szCs w:val="24"/>
        </w:rPr>
        <w:t>d</w:t>
      </w:r>
      <w:r w:rsidR="00C048E4">
        <w:rPr>
          <w:rFonts w:ascii="Georgia" w:hAnsi="Georgia" w:cs="Arial"/>
          <w:sz w:val="24"/>
          <w:szCs w:val="24"/>
        </w:rPr>
        <w:t>u</w:t>
      </w:r>
      <w:r w:rsidR="005F15EA">
        <w:rPr>
          <w:rFonts w:ascii="Georgia" w:hAnsi="Georgia" w:cs="Arial"/>
          <w:sz w:val="24"/>
          <w:szCs w:val="24"/>
        </w:rPr>
        <w:t xml:space="preserve"> </w:t>
      </w:r>
      <w:r w:rsidRPr="0071007A">
        <w:rPr>
          <w:rFonts w:ascii="Georgia" w:hAnsi="Georgia" w:cs="Arial"/>
          <w:sz w:val="24"/>
          <w:szCs w:val="24"/>
        </w:rPr>
        <w:t xml:space="preserve"> Code de la Route</w:t>
      </w:r>
      <w:r w:rsidR="00922AB2">
        <w:rPr>
          <w:rFonts w:ascii="Georgia" w:hAnsi="Georgia" w:cs="Arial"/>
          <w:sz w:val="24"/>
          <w:szCs w:val="24"/>
        </w:rPr>
        <w:t>,</w:t>
      </w:r>
      <w:r w:rsidR="008A0462" w:rsidRPr="008A0462">
        <w:rPr>
          <w:rFonts w:ascii="Georgia" w:hAnsi="Georgia" w:cs="Arial"/>
          <w:sz w:val="24"/>
          <w:szCs w:val="24"/>
        </w:rPr>
        <w:t xml:space="preserve"> </w:t>
      </w:r>
      <w:r w:rsidR="008A0462">
        <w:rPr>
          <w:rFonts w:ascii="Georgia" w:hAnsi="Georgia" w:cs="Arial"/>
          <w:sz w:val="24"/>
          <w:szCs w:val="24"/>
        </w:rPr>
        <w:t xml:space="preserve">en premier lieu un permis de conduire valide </w:t>
      </w:r>
      <w:r w:rsidR="008A0462">
        <w:rPr>
          <w:rFonts w:ascii="Georgia" w:hAnsi="Georgia" w:cs="Arial"/>
          <w:sz w:val="24"/>
          <w:szCs w:val="24"/>
        </w:rPr>
        <w:t>pour les chauffeurs,</w:t>
      </w:r>
    </w:p>
    <w:p w:rsidR="00922AB2" w:rsidRDefault="00922AB2" w:rsidP="000206B5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s’engage</w:t>
      </w:r>
      <w:proofErr w:type="gramEnd"/>
      <w:r>
        <w:rPr>
          <w:rFonts w:ascii="Georgia" w:hAnsi="Georgia" w:cs="Arial"/>
          <w:sz w:val="24"/>
          <w:szCs w:val="24"/>
        </w:rPr>
        <w:t xml:space="preserve"> à faire respecter par les préposés (chauffeur et receveur) les principales règles d’exploitation exposées au § I.2 ci-après, </w:t>
      </w:r>
    </w:p>
    <w:p w:rsidR="00A26FA1" w:rsidRDefault="005F15EA" w:rsidP="000206B5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 w:rsidRPr="005F15EA">
        <w:rPr>
          <w:rFonts w:ascii="Georgia" w:hAnsi="Georgia" w:cs="Arial"/>
          <w:sz w:val="24"/>
          <w:szCs w:val="24"/>
        </w:rPr>
        <w:t>veille</w:t>
      </w:r>
      <w:proofErr w:type="gramEnd"/>
      <w:r w:rsidRPr="005F15EA">
        <w:rPr>
          <w:rFonts w:ascii="Georgia" w:hAnsi="Georgia" w:cs="Arial"/>
          <w:sz w:val="24"/>
          <w:szCs w:val="24"/>
        </w:rPr>
        <w:t xml:space="preserve"> à ce que les proposés (chauffeur, receveur</w:t>
      </w:r>
      <w:r>
        <w:rPr>
          <w:rFonts w:ascii="Georgia" w:hAnsi="Georgia" w:cs="Arial"/>
          <w:sz w:val="24"/>
          <w:szCs w:val="24"/>
        </w:rPr>
        <w:t xml:space="preserve">) </w:t>
      </w:r>
      <w:r w:rsidRPr="005F15EA">
        <w:rPr>
          <w:rFonts w:ascii="Georgia" w:hAnsi="Georgia" w:cs="Arial"/>
          <w:sz w:val="24"/>
          <w:szCs w:val="24"/>
        </w:rPr>
        <w:t>se comportent correctement vis à vis des passagers</w:t>
      </w:r>
      <w:r>
        <w:rPr>
          <w:rFonts w:ascii="Georgia" w:hAnsi="Georgia" w:cs="Arial"/>
          <w:sz w:val="24"/>
          <w:szCs w:val="24"/>
        </w:rPr>
        <w:t xml:space="preserve"> et des autres utilisateurs de la voirie</w:t>
      </w:r>
      <w:r w:rsidR="00C048E4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soient </w:t>
      </w:r>
      <w:r w:rsidR="00922AB2">
        <w:rPr>
          <w:rFonts w:ascii="Georgia" w:hAnsi="Georgia" w:cs="Arial"/>
          <w:sz w:val="24"/>
          <w:szCs w:val="24"/>
        </w:rPr>
        <w:t xml:space="preserve">les </w:t>
      </w:r>
      <w:r w:rsidRPr="005F15EA">
        <w:rPr>
          <w:rFonts w:ascii="Georgia" w:hAnsi="Georgia" w:cs="Arial"/>
          <w:sz w:val="24"/>
          <w:szCs w:val="24"/>
        </w:rPr>
        <w:t>proprement vêtus</w:t>
      </w:r>
      <w:r w:rsidR="00C048E4">
        <w:rPr>
          <w:rFonts w:ascii="Georgia" w:hAnsi="Georgia" w:cs="Arial"/>
          <w:sz w:val="24"/>
          <w:szCs w:val="24"/>
        </w:rPr>
        <w:t xml:space="preserve"> et portent un signe d’identification et d’appartenance à la ligne</w:t>
      </w:r>
      <w:r w:rsidR="00A26FA1">
        <w:rPr>
          <w:rFonts w:ascii="Georgia" w:hAnsi="Georgia" w:cs="Arial"/>
          <w:sz w:val="24"/>
          <w:szCs w:val="24"/>
        </w:rPr>
        <w:t xml:space="preserve"> ; </w:t>
      </w:r>
    </w:p>
    <w:p w:rsidR="0024684A" w:rsidRDefault="0024684A" w:rsidP="000206B5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s’engage à n’exploiter que des minibus conformes au type de véhicules agréés par  </w:t>
      </w:r>
      <w:r w:rsidRPr="00A26FA1">
        <w:rPr>
          <w:rFonts w:ascii="Georgia" w:hAnsi="Georgia" w:cs="Arial"/>
          <w:sz w:val="24"/>
          <w:szCs w:val="24"/>
        </w:rPr>
        <w:t>la Commune Urbaine d’Antananarivo</w:t>
      </w:r>
      <w:proofErr w:type="gramStart"/>
      <w:r>
        <w:rPr>
          <w:rFonts w:ascii="Georgia" w:hAnsi="Georgia" w:cs="Arial"/>
          <w:sz w:val="24"/>
          <w:szCs w:val="24"/>
        </w:rPr>
        <w:t>, ,</w:t>
      </w:r>
      <w:proofErr w:type="gramEnd"/>
      <w:r>
        <w:rPr>
          <w:rFonts w:ascii="Georgia" w:hAnsi="Georgia" w:cs="Arial"/>
          <w:sz w:val="24"/>
          <w:szCs w:val="24"/>
        </w:rPr>
        <w:t xml:space="preserve"> </w:t>
      </w:r>
    </w:p>
    <w:p w:rsidR="003538AC" w:rsidRDefault="0024684A" w:rsidP="000206B5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s’engage  à </w:t>
      </w:r>
      <w:r w:rsidR="00333BEA">
        <w:rPr>
          <w:rFonts w:ascii="Georgia" w:hAnsi="Georgia" w:cs="Arial"/>
          <w:sz w:val="24"/>
          <w:szCs w:val="24"/>
        </w:rPr>
        <w:t>n</w:t>
      </w:r>
      <w:r w:rsidR="008A0462">
        <w:rPr>
          <w:rFonts w:ascii="Georgia" w:hAnsi="Georgia" w:cs="Arial"/>
          <w:sz w:val="24"/>
          <w:szCs w:val="24"/>
        </w:rPr>
        <w:t xml:space="preserve">’exploiter </w:t>
      </w:r>
      <w:r w:rsidR="00333BEA">
        <w:rPr>
          <w:rFonts w:ascii="Georgia" w:hAnsi="Georgia" w:cs="Arial"/>
          <w:sz w:val="24"/>
          <w:szCs w:val="24"/>
        </w:rPr>
        <w:t>que</w:t>
      </w:r>
      <w:r>
        <w:rPr>
          <w:rFonts w:ascii="Georgia" w:hAnsi="Georgia" w:cs="Arial"/>
          <w:sz w:val="24"/>
          <w:szCs w:val="24"/>
        </w:rPr>
        <w:t xml:space="preserve"> des véhicules</w:t>
      </w:r>
      <w:r w:rsidR="003538AC">
        <w:rPr>
          <w:rFonts w:ascii="Georgia" w:hAnsi="Georgia" w:cs="Arial"/>
          <w:sz w:val="24"/>
          <w:szCs w:val="24"/>
        </w:rPr>
        <w:t xml:space="preserve"> assurés, </w:t>
      </w:r>
      <w:r>
        <w:rPr>
          <w:rFonts w:ascii="Georgia" w:hAnsi="Georgia" w:cs="Arial"/>
          <w:sz w:val="24"/>
          <w:szCs w:val="24"/>
        </w:rPr>
        <w:t>répondant aux obligations de sécurité, de fiabilité et de propreté</w:t>
      </w:r>
      <w:r w:rsidR="00333BEA">
        <w:rPr>
          <w:rFonts w:ascii="Georgia" w:hAnsi="Georgia" w:cs="Arial"/>
          <w:sz w:val="24"/>
          <w:szCs w:val="24"/>
        </w:rPr>
        <w:t xml:space="preserve">, </w:t>
      </w:r>
      <w:r w:rsidR="008A0462">
        <w:rPr>
          <w:rFonts w:ascii="Georgia" w:hAnsi="Georgia" w:cs="Arial"/>
          <w:sz w:val="24"/>
          <w:szCs w:val="24"/>
        </w:rPr>
        <w:t>régulièrement entretenus</w:t>
      </w:r>
      <w:r w:rsidR="008A0462">
        <w:rPr>
          <w:rFonts w:ascii="Georgia" w:hAnsi="Georgia" w:cs="Arial"/>
          <w:sz w:val="24"/>
          <w:szCs w:val="24"/>
        </w:rPr>
        <w:t xml:space="preserve"> et</w:t>
      </w:r>
      <w:r w:rsidR="008A0462">
        <w:rPr>
          <w:rFonts w:ascii="Georgia" w:hAnsi="Georgia" w:cs="Arial"/>
          <w:sz w:val="24"/>
          <w:szCs w:val="24"/>
        </w:rPr>
        <w:t xml:space="preserve"> </w:t>
      </w:r>
      <w:r w:rsidR="00333BEA">
        <w:rPr>
          <w:rFonts w:ascii="Georgia" w:hAnsi="Georgia" w:cs="Arial"/>
          <w:sz w:val="24"/>
          <w:szCs w:val="24"/>
        </w:rPr>
        <w:t>soumis dans les délais requis aux contrôles techniques et de qualité réglementaires ; il s’engage à n’apporter aucune modification technique ou de carrosserie</w:t>
      </w:r>
      <w:r w:rsidR="00C048E4">
        <w:rPr>
          <w:rFonts w:ascii="Georgia" w:hAnsi="Georgia" w:cs="Arial"/>
          <w:sz w:val="24"/>
          <w:szCs w:val="24"/>
        </w:rPr>
        <w:t xml:space="preserve"> sans autorisation préalable de la CUA</w:t>
      </w:r>
      <w:r w:rsidR="00333BEA">
        <w:rPr>
          <w:rFonts w:ascii="Georgia" w:hAnsi="Georgia" w:cs="Arial"/>
          <w:sz w:val="24"/>
          <w:szCs w:val="24"/>
        </w:rPr>
        <w:t>,</w:t>
      </w:r>
    </w:p>
    <w:p w:rsidR="003538AC" w:rsidRDefault="003538AC" w:rsidP="000206B5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s’engage</w:t>
      </w:r>
      <w:proofErr w:type="gramEnd"/>
      <w:r>
        <w:rPr>
          <w:rFonts w:ascii="Georgia" w:hAnsi="Georgia" w:cs="Arial"/>
          <w:sz w:val="24"/>
          <w:szCs w:val="24"/>
        </w:rPr>
        <w:t xml:space="preserve"> à ne pas utiliser le véhicule hors de sa ligne ; l’affectation</w:t>
      </w:r>
      <w:r w:rsidR="008A0462">
        <w:rPr>
          <w:rFonts w:ascii="Georgia" w:hAnsi="Georgia" w:cs="Arial"/>
          <w:sz w:val="24"/>
          <w:szCs w:val="24"/>
        </w:rPr>
        <w:t>,</w:t>
      </w:r>
      <w:r>
        <w:rPr>
          <w:rFonts w:ascii="Georgia" w:hAnsi="Georgia" w:cs="Arial"/>
          <w:sz w:val="24"/>
          <w:szCs w:val="24"/>
        </w:rPr>
        <w:t xml:space="preserve"> même </w:t>
      </w:r>
      <w:r w:rsidR="008A0462">
        <w:rPr>
          <w:rFonts w:ascii="Georgia" w:hAnsi="Georgia" w:cs="Arial"/>
          <w:sz w:val="24"/>
          <w:szCs w:val="24"/>
        </w:rPr>
        <w:t xml:space="preserve">occasionnelle, </w:t>
      </w:r>
      <w:r>
        <w:rPr>
          <w:rFonts w:ascii="Georgia" w:hAnsi="Georgia" w:cs="Arial"/>
          <w:sz w:val="24"/>
          <w:szCs w:val="24"/>
        </w:rPr>
        <w:t>à d’autres usages est interdite,</w:t>
      </w:r>
    </w:p>
    <w:p w:rsidR="00C048E4" w:rsidRDefault="00333BEA" w:rsidP="000206B5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veille</w:t>
      </w:r>
      <w:proofErr w:type="gramEnd"/>
      <w:r>
        <w:rPr>
          <w:rFonts w:ascii="Georgia" w:hAnsi="Georgia" w:cs="Arial"/>
          <w:sz w:val="24"/>
          <w:szCs w:val="24"/>
        </w:rPr>
        <w:t xml:space="preserve"> </w:t>
      </w:r>
      <w:r w:rsidR="008A0462">
        <w:rPr>
          <w:rFonts w:ascii="Georgia" w:hAnsi="Georgia" w:cs="Arial"/>
          <w:sz w:val="24"/>
          <w:szCs w:val="24"/>
        </w:rPr>
        <w:t xml:space="preserve">au respect par les préposés du </w:t>
      </w:r>
      <w:r w:rsidR="00922AB2">
        <w:rPr>
          <w:rFonts w:ascii="Georgia" w:hAnsi="Georgia" w:cs="Arial"/>
          <w:sz w:val="24"/>
          <w:szCs w:val="24"/>
        </w:rPr>
        <w:t xml:space="preserve">nombre de </w:t>
      </w:r>
      <w:r w:rsidR="00926F9C">
        <w:rPr>
          <w:rFonts w:ascii="Georgia" w:hAnsi="Georgia" w:cs="Arial"/>
          <w:sz w:val="24"/>
          <w:szCs w:val="24"/>
        </w:rPr>
        <w:t>places autorisées,</w:t>
      </w:r>
    </w:p>
    <w:p w:rsidR="00333BEA" w:rsidRDefault="00C048E4" w:rsidP="000206B5">
      <w:pPr>
        <w:shd w:val="clear" w:color="auto" w:fill="FFFFFF"/>
        <w:spacing w:after="120"/>
        <w:ind w:left="6" w:right="232" w:hanging="6"/>
        <w:jc w:val="both"/>
        <w:rPr>
          <w:rFonts w:ascii="Arial" w:hAnsi="Arial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respecte</w:t>
      </w:r>
      <w:proofErr w:type="gramEnd"/>
      <w:r>
        <w:rPr>
          <w:rFonts w:ascii="Georgia" w:hAnsi="Georgia" w:cs="Arial"/>
          <w:sz w:val="24"/>
          <w:szCs w:val="24"/>
        </w:rPr>
        <w:t xml:space="preserve"> la couleur définie par la CUA pour tous les véhicules de la ligne concernée, </w:t>
      </w:r>
      <w:r w:rsidR="00B65403">
        <w:rPr>
          <w:rFonts w:ascii="Georgia" w:hAnsi="Georgia" w:cs="Arial"/>
          <w:sz w:val="24"/>
          <w:szCs w:val="24"/>
        </w:rPr>
        <w:t>ainsi que les éléments d’informations obligatoires, notamment le n° de ligne,</w:t>
      </w:r>
      <w:r w:rsidR="00333BEA" w:rsidRPr="008E34B1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5B571E" w:rsidRDefault="005B571E" w:rsidP="005B571E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 w:rsidRPr="005B571E">
        <w:rPr>
          <w:rFonts w:ascii="Georgia" w:hAnsi="Georgia" w:cs="Arial"/>
          <w:sz w:val="24"/>
          <w:szCs w:val="24"/>
        </w:rPr>
        <w:t xml:space="preserve">. </w:t>
      </w:r>
      <w:proofErr w:type="gramStart"/>
      <w:r w:rsidRPr="005B571E">
        <w:rPr>
          <w:rFonts w:ascii="Georgia" w:hAnsi="Georgia" w:cs="Arial"/>
          <w:sz w:val="24"/>
          <w:szCs w:val="24"/>
        </w:rPr>
        <w:t>informe</w:t>
      </w:r>
      <w:proofErr w:type="gramEnd"/>
      <w:r w:rsidRPr="005B571E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les préposés des dispositions particulières</w:t>
      </w:r>
      <w:r w:rsidR="008A0462">
        <w:rPr>
          <w:rFonts w:ascii="Georgia" w:hAnsi="Georgia" w:cs="Arial"/>
          <w:sz w:val="24"/>
          <w:szCs w:val="24"/>
        </w:rPr>
        <w:t xml:space="preserve"> pour l’exploitation </w:t>
      </w:r>
      <w:r>
        <w:rPr>
          <w:rFonts w:ascii="Georgia" w:hAnsi="Georgia" w:cs="Arial"/>
          <w:sz w:val="24"/>
          <w:szCs w:val="24"/>
        </w:rPr>
        <w:t xml:space="preserve">définies au chapitre II et s’assure de leur </w:t>
      </w:r>
      <w:r w:rsidR="008A0462">
        <w:rPr>
          <w:rFonts w:ascii="Georgia" w:hAnsi="Georgia" w:cs="Arial"/>
          <w:sz w:val="24"/>
          <w:szCs w:val="24"/>
        </w:rPr>
        <w:t>application</w:t>
      </w:r>
      <w:r>
        <w:rPr>
          <w:rFonts w:ascii="Georgia" w:hAnsi="Georgia" w:cs="Arial"/>
          <w:sz w:val="24"/>
          <w:szCs w:val="24"/>
        </w:rPr>
        <w:t xml:space="preserve">, </w:t>
      </w:r>
    </w:p>
    <w:p w:rsidR="0071007A" w:rsidRDefault="00A26FA1" w:rsidP="000206B5">
      <w:pPr>
        <w:shd w:val="clear" w:color="auto" w:fill="FFFFFF"/>
        <w:spacing w:after="120"/>
        <w:ind w:right="232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accepte</w:t>
      </w:r>
      <w:proofErr w:type="gramEnd"/>
      <w:r>
        <w:rPr>
          <w:rFonts w:ascii="Georgia" w:hAnsi="Georgia" w:cs="Arial"/>
          <w:sz w:val="24"/>
          <w:szCs w:val="24"/>
        </w:rPr>
        <w:t xml:space="preserve"> les contrôles inopinés </w:t>
      </w:r>
      <w:r w:rsidRPr="00A26FA1">
        <w:rPr>
          <w:rFonts w:ascii="Georgia" w:hAnsi="Georgia" w:cs="Arial"/>
          <w:sz w:val="24"/>
          <w:szCs w:val="24"/>
        </w:rPr>
        <w:t xml:space="preserve">des agents assermentés de la Commune Urbaine d’Antananarivo vérifiant </w:t>
      </w:r>
      <w:r>
        <w:rPr>
          <w:rFonts w:ascii="Georgia" w:hAnsi="Georgia" w:cs="Arial"/>
          <w:sz w:val="24"/>
          <w:szCs w:val="24"/>
        </w:rPr>
        <w:t xml:space="preserve">la </w:t>
      </w:r>
      <w:r w:rsidRPr="00A26FA1">
        <w:rPr>
          <w:rFonts w:ascii="Georgia" w:hAnsi="Georgia" w:cs="Arial"/>
          <w:sz w:val="24"/>
          <w:szCs w:val="24"/>
        </w:rPr>
        <w:t xml:space="preserve">conformité du service </w:t>
      </w:r>
      <w:r w:rsidR="008A0462">
        <w:rPr>
          <w:rFonts w:ascii="Georgia" w:hAnsi="Georgia" w:cs="Arial"/>
          <w:sz w:val="24"/>
          <w:szCs w:val="24"/>
        </w:rPr>
        <w:t xml:space="preserve">et des comportements </w:t>
      </w:r>
      <w:r w:rsidRPr="00A26FA1">
        <w:rPr>
          <w:rFonts w:ascii="Georgia" w:hAnsi="Georgia" w:cs="Arial"/>
          <w:sz w:val="24"/>
          <w:szCs w:val="24"/>
        </w:rPr>
        <w:t>aux dispositions du présent cahier des charges</w:t>
      </w:r>
      <w:r w:rsidR="00922AB2">
        <w:rPr>
          <w:rFonts w:ascii="Georgia" w:hAnsi="Georgia" w:cs="Arial"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r w:rsidRPr="00A26FA1">
        <w:rPr>
          <w:rFonts w:ascii="Georgia" w:hAnsi="Georgia" w:cs="Arial"/>
          <w:sz w:val="24"/>
          <w:szCs w:val="24"/>
        </w:rPr>
        <w:t xml:space="preserve"> </w:t>
      </w:r>
    </w:p>
    <w:p w:rsidR="0071007A" w:rsidRPr="00710828" w:rsidRDefault="00922AB2" w:rsidP="0071007A">
      <w:pPr>
        <w:shd w:val="clear" w:color="auto" w:fill="FFFFFF"/>
        <w:spacing w:before="252" w:line="360" w:lineRule="auto"/>
        <w:ind w:left="43" w:right="202"/>
        <w:jc w:val="both"/>
        <w:rPr>
          <w:rFonts w:ascii="Georgia" w:hAnsi="Georgia" w:cs="Arial"/>
          <w:b/>
          <w:sz w:val="24"/>
          <w:szCs w:val="24"/>
        </w:rPr>
      </w:pPr>
      <w:r w:rsidRPr="00710828">
        <w:rPr>
          <w:rFonts w:ascii="Georgia" w:hAnsi="Georgia" w:cs="Arial"/>
          <w:b/>
          <w:sz w:val="24"/>
          <w:szCs w:val="24"/>
        </w:rPr>
        <w:t>I.</w:t>
      </w:r>
      <w:r w:rsidR="00AE4396" w:rsidRPr="00710828">
        <w:rPr>
          <w:rFonts w:ascii="Georgia" w:hAnsi="Georgia" w:cs="Arial"/>
          <w:b/>
          <w:sz w:val="24"/>
          <w:szCs w:val="24"/>
        </w:rPr>
        <w:t>2</w:t>
      </w:r>
      <w:r w:rsidR="00AF6662" w:rsidRPr="00710828">
        <w:rPr>
          <w:rFonts w:ascii="Georgia" w:hAnsi="Georgia" w:cs="Arial"/>
          <w:b/>
          <w:sz w:val="24"/>
          <w:szCs w:val="24"/>
        </w:rPr>
        <w:tab/>
        <w:t xml:space="preserve">Les préposés   </w:t>
      </w:r>
      <w:r w:rsidR="00AF6662" w:rsidRPr="00710828">
        <w:rPr>
          <w:rFonts w:ascii="Georgia" w:hAnsi="Georgia" w:cs="Arial"/>
          <w:b/>
          <w:sz w:val="24"/>
          <w:szCs w:val="24"/>
        </w:rPr>
        <w:tab/>
      </w:r>
    </w:p>
    <w:p w:rsidR="00637745" w:rsidRDefault="00AF6662" w:rsidP="00FA0CBB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 w:rsidR="00FA0CBB">
        <w:rPr>
          <w:rFonts w:ascii="Georgia" w:hAnsi="Georgia" w:cs="Arial"/>
          <w:sz w:val="24"/>
          <w:szCs w:val="24"/>
        </w:rPr>
        <w:t>sont</w:t>
      </w:r>
      <w:proofErr w:type="gramEnd"/>
      <w:r w:rsidR="00FA0CBB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en possession </w:t>
      </w:r>
      <w:r w:rsidR="00FA0CBB">
        <w:rPr>
          <w:rFonts w:ascii="Georgia" w:hAnsi="Georgia" w:cs="Arial"/>
          <w:sz w:val="24"/>
          <w:szCs w:val="24"/>
        </w:rPr>
        <w:t>d</w:t>
      </w:r>
      <w:r>
        <w:rPr>
          <w:rFonts w:ascii="Georgia" w:hAnsi="Georgia" w:cs="Arial"/>
          <w:sz w:val="24"/>
          <w:szCs w:val="24"/>
        </w:rPr>
        <w:t>es documents officiels les concernant (pièce d’identité</w:t>
      </w:r>
      <w:r w:rsidR="00FA0CBB">
        <w:rPr>
          <w:rFonts w:ascii="Georgia" w:hAnsi="Georgia" w:cs="Arial"/>
          <w:sz w:val="24"/>
          <w:szCs w:val="24"/>
        </w:rPr>
        <w:t>,</w:t>
      </w:r>
      <w:r>
        <w:rPr>
          <w:rFonts w:ascii="Georgia" w:hAnsi="Georgia" w:cs="Arial"/>
          <w:sz w:val="24"/>
          <w:szCs w:val="24"/>
        </w:rPr>
        <w:t xml:space="preserve"> permis de conduire</w:t>
      </w:r>
      <w:r w:rsidR="00FA0CBB">
        <w:rPr>
          <w:rFonts w:ascii="Georgia" w:hAnsi="Georgia" w:cs="Arial"/>
          <w:sz w:val="24"/>
          <w:szCs w:val="24"/>
        </w:rPr>
        <w:t>,…) ainsi que ceux du véhicule</w:t>
      </w:r>
      <w:r w:rsidR="000C3A72">
        <w:rPr>
          <w:rFonts w:ascii="Georgia" w:hAnsi="Georgia" w:cs="Arial"/>
          <w:sz w:val="24"/>
          <w:szCs w:val="24"/>
        </w:rPr>
        <w:t xml:space="preserve"> (certificat d’immatriculation</w:t>
      </w:r>
      <w:r w:rsidR="00FA0CBB">
        <w:rPr>
          <w:rFonts w:ascii="Georgia" w:hAnsi="Georgia" w:cs="Arial"/>
          <w:sz w:val="24"/>
          <w:szCs w:val="24"/>
        </w:rPr>
        <w:t>,</w:t>
      </w:r>
      <w:r w:rsidR="000C3A72">
        <w:rPr>
          <w:rFonts w:ascii="Georgia" w:hAnsi="Georgia" w:cs="Arial"/>
          <w:sz w:val="24"/>
          <w:szCs w:val="24"/>
        </w:rPr>
        <w:t xml:space="preserve"> attestation d’assurance,…),</w:t>
      </w:r>
    </w:p>
    <w:p w:rsidR="00FA0CBB" w:rsidRDefault="00FA0CBB" w:rsidP="00FA0CBB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respectent</w:t>
      </w:r>
      <w:proofErr w:type="gramEnd"/>
      <w:r>
        <w:rPr>
          <w:rFonts w:ascii="Georgia" w:hAnsi="Georgia" w:cs="Arial"/>
          <w:sz w:val="24"/>
          <w:szCs w:val="24"/>
        </w:rPr>
        <w:t xml:space="preserve"> les </w:t>
      </w:r>
      <w:r w:rsidR="003C1BAF">
        <w:rPr>
          <w:rFonts w:ascii="Georgia" w:hAnsi="Georgia" w:cs="Arial"/>
          <w:sz w:val="24"/>
          <w:szCs w:val="24"/>
        </w:rPr>
        <w:t xml:space="preserve">règles </w:t>
      </w:r>
      <w:r>
        <w:rPr>
          <w:rFonts w:ascii="Georgia" w:hAnsi="Georgia" w:cs="Arial"/>
          <w:sz w:val="24"/>
          <w:szCs w:val="24"/>
        </w:rPr>
        <w:t xml:space="preserve">de fonctionnement des </w:t>
      </w:r>
      <w:proofErr w:type="spellStart"/>
      <w:r>
        <w:rPr>
          <w:rFonts w:ascii="Georgia" w:hAnsi="Georgia" w:cs="Arial"/>
          <w:sz w:val="24"/>
          <w:szCs w:val="24"/>
        </w:rPr>
        <w:t>primus</w:t>
      </w:r>
      <w:proofErr w:type="spellEnd"/>
      <w:r>
        <w:rPr>
          <w:rFonts w:ascii="Georgia" w:hAnsi="Georgia" w:cs="Arial"/>
          <w:sz w:val="24"/>
          <w:szCs w:val="24"/>
        </w:rPr>
        <w:t xml:space="preserve"> et terminus (notamment  les zones </w:t>
      </w:r>
      <w:r>
        <w:rPr>
          <w:rFonts w:ascii="Georgia" w:hAnsi="Georgia" w:cs="Arial"/>
          <w:sz w:val="24"/>
          <w:szCs w:val="24"/>
        </w:rPr>
        <w:lastRenderedPageBreak/>
        <w:t xml:space="preserve">d’arrivée, d’attente, de départ) ; </w:t>
      </w:r>
      <w:r w:rsidR="003C1BAF">
        <w:rPr>
          <w:rFonts w:ascii="Georgia" w:hAnsi="Georgia" w:cs="Arial"/>
          <w:sz w:val="24"/>
          <w:szCs w:val="24"/>
        </w:rPr>
        <w:t xml:space="preserve">se conforment </w:t>
      </w:r>
      <w:r>
        <w:rPr>
          <w:rFonts w:ascii="Georgia" w:hAnsi="Georgia" w:cs="Arial"/>
          <w:sz w:val="24"/>
          <w:szCs w:val="24"/>
        </w:rPr>
        <w:t>aux directives des gestionnaires de terminus et des personnels chargés de la régulation de l’exploitation,</w:t>
      </w:r>
    </w:p>
    <w:p w:rsidR="001274A1" w:rsidRDefault="001274A1" w:rsidP="00FA0CBB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respectent</w:t>
      </w:r>
      <w:proofErr w:type="gramEnd"/>
      <w:r>
        <w:rPr>
          <w:rFonts w:ascii="Georgia" w:hAnsi="Georgia" w:cs="Arial"/>
          <w:sz w:val="24"/>
          <w:szCs w:val="24"/>
        </w:rPr>
        <w:t xml:space="preserve"> l’itinéraire entre </w:t>
      </w:r>
      <w:proofErr w:type="spellStart"/>
      <w:r>
        <w:rPr>
          <w:rFonts w:ascii="Georgia" w:hAnsi="Georgia" w:cs="Arial"/>
          <w:sz w:val="24"/>
          <w:szCs w:val="24"/>
        </w:rPr>
        <w:t>primus</w:t>
      </w:r>
      <w:proofErr w:type="spellEnd"/>
      <w:r>
        <w:rPr>
          <w:rFonts w:ascii="Georgia" w:hAnsi="Georgia" w:cs="Arial"/>
          <w:sz w:val="24"/>
          <w:szCs w:val="24"/>
        </w:rPr>
        <w:t xml:space="preserve"> et terminus ; les retournements en ligne sont</w:t>
      </w:r>
      <w:r w:rsidR="00F569FF">
        <w:rPr>
          <w:rFonts w:ascii="Georgia" w:hAnsi="Georgia" w:cs="Arial"/>
          <w:sz w:val="24"/>
          <w:szCs w:val="24"/>
        </w:rPr>
        <w:t xml:space="preserve"> strictement </w:t>
      </w:r>
      <w:r>
        <w:rPr>
          <w:rFonts w:ascii="Georgia" w:hAnsi="Georgia" w:cs="Arial"/>
          <w:sz w:val="24"/>
          <w:szCs w:val="24"/>
        </w:rPr>
        <w:t xml:space="preserve">interdits, </w:t>
      </w:r>
    </w:p>
    <w:p w:rsidR="003C1BAF" w:rsidRDefault="003C1BAF" w:rsidP="00FA0CBB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marquent</w:t>
      </w:r>
      <w:proofErr w:type="gramEnd"/>
      <w:r>
        <w:rPr>
          <w:rFonts w:ascii="Georgia" w:hAnsi="Georgia" w:cs="Arial"/>
          <w:sz w:val="24"/>
          <w:szCs w:val="24"/>
        </w:rPr>
        <w:t xml:space="preserve"> aux arrêts </w:t>
      </w:r>
      <w:r w:rsidR="001274A1">
        <w:rPr>
          <w:rFonts w:ascii="Georgia" w:hAnsi="Georgia" w:cs="Arial"/>
          <w:sz w:val="24"/>
          <w:szCs w:val="24"/>
        </w:rPr>
        <w:t xml:space="preserve">un temps limité </w:t>
      </w:r>
      <w:r>
        <w:rPr>
          <w:rFonts w:ascii="Georgia" w:hAnsi="Georgia" w:cs="Arial"/>
          <w:sz w:val="24"/>
          <w:szCs w:val="24"/>
        </w:rPr>
        <w:t xml:space="preserve">à la descente et montée des voyageurs ; le racolage est interdit de même que la montée-descente de voyageurs en dehors des arrêts, </w:t>
      </w:r>
    </w:p>
    <w:p w:rsidR="003C1BAF" w:rsidRDefault="003C1BAF" w:rsidP="00FA0CBB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occupent</w:t>
      </w:r>
      <w:proofErr w:type="gramEnd"/>
      <w:r>
        <w:rPr>
          <w:rFonts w:ascii="Georgia" w:hAnsi="Georgia" w:cs="Arial"/>
          <w:sz w:val="24"/>
          <w:szCs w:val="24"/>
        </w:rPr>
        <w:t xml:space="preserve"> </w:t>
      </w:r>
      <w:r w:rsidR="00E41990">
        <w:rPr>
          <w:rFonts w:ascii="Georgia" w:hAnsi="Georgia" w:cs="Arial"/>
          <w:sz w:val="24"/>
          <w:szCs w:val="24"/>
        </w:rPr>
        <w:t>obligatoirement l’encoche lorsque l’arrêt en est doté</w:t>
      </w:r>
      <w:r w:rsidR="00F569FF">
        <w:rPr>
          <w:rFonts w:ascii="Georgia" w:hAnsi="Georgia" w:cs="Arial"/>
          <w:sz w:val="24"/>
          <w:szCs w:val="24"/>
        </w:rPr>
        <w:t>,</w:t>
      </w:r>
      <w:r w:rsidR="00E41990">
        <w:rPr>
          <w:rFonts w:ascii="Georgia" w:hAnsi="Georgia" w:cs="Arial"/>
          <w:sz w:val="24"/>
          <w:szCs w:val="24"/>
        </w:rPr>
        <w:t xml:space="preserve"> en allant jusqu’à </w:t>
      </w:r>
      <w:r w:rsidR="001274A1">
        <w:rPr>
          <w:rFonts w:ascii="Georgia" w:hAnsi="Georgia" w:cs="Arial"/>
          <w:sz w:val="24"/>
          <w:szCs w:val="24"/>
        </w:rPr>
        <w:t xml:space="preserve">son </w:t>
      </w:r>
      <w:r w:rsidR="00E41990">
        <w:rPr>
          <w:rFonts w:ascii="Georgia" w:hAnsi="Georgia" w:cs="Arial"/>
          <w:sz w:val="24"/>
          <w:szCs w:val="24"/>
        </w:rPr>
        <w:t xml:space="preserve">extrémité pour permettre aux véhicules suivants d’y accéder; se conforment sur ce point aux directives des </w:t>
      </w:r>
      <w:proofErr w:type="spellStart"/>
      <w:r w:rsidR="00E41990">
        <w:rPr>
          <w:rFonts w:ascii="Georgia" w:hAnsi="Georgia" w:cs="Arial"/>
          <w:sz w:val="24"/>
          <w:szCs w:val="24"/>
        </w:rPr>
        <w:t>cadenceurs</w:t>
      </w:r>
      <w:proofErr w:type="spellEnd"/>
      <w:r w:rsidR="00E41990">
        <w:rPr>
          <w:rFonts w:ascii="Georgia" w:hAnsi="Georgia" w:cs="Arial"/>
          <w:sz w:val="24"/>
          <w:szCs w:val="24"/>
        </w:rPr>
        <w:t>,</w:t>
      </w:r>
    </w:p>
    <w:p w:rsidR="001274A1" w:rsidRDefault="001274A1" w:rsidP="00FA0CBB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appliquent</w:t>
      </w:r>
      <w:proofErr w:type="gramEnd"/>
      <w:r>
        <w:rPr>
          <w:rFonts w:ascii="Georgia" w:hAnsi="Georgia" w:cs="Arial"/>
          <w:sz w:val="24"/>
          <w:szCs w:val="24"/>
        </w:rPr>
        <w:t xml:space="preserve"> les tarifs</w:t>
      </w:r>
      <w:r w:rsidR="001A5C0B">
        <w:rPr>
          <w:rFonts w:ascii="Georgia" w:hAnsi="Georgia" w:cs="Arial"/>
          <w:sz w:val="24"/>
          <w:szCs w:val="24"/>
        </w:rPr>
        <w:t xml:space="preserve"> en vigueur sur l’ensemble des lignes de la CUA,</w:t>
      </w:r>
    </w:p>
    <w:p w:rsidR="003C1BAF" w:rsidRDefault="00E41990" w:rsidP="00FA0CBB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 w:rsidR="001274A1">
        <w:rPr>
          <w:rFonts w:ascii="Georgia" w:hAnsi="Georgia" w:cs="Arial"/>
          <w:sz w:val="24"/>
          <w:szCs w:val="24"/>
        </w:rPr>
        <w:t>respectent</w:t>
      </w:r>
      <w:proofErr w:type="gramEnd"/>
      <w:r w:rsidR="001274A1">
        <w:rPr>
          <w:rFonts w:ascii="Georgia" w:hAnsi="Georgia" w:cs="Arial"/>
          <w:sz w:val="24"/>
          <w:szCs w:val="24"/>
        </w:rPr>
        <w:t xml:space="preserve"> l’ensemble des règles et pratiques relatives à l’exercice de leur métier,</w:t>
      </w:r>
    </w:p>
    <w:p w:rsidR="006B43D5" w:rsidRDefault="00FA0CBB" w:rsidP="006B43D5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respectent</w:t>
      </w:r>
      <w:proofErr w:type="gramEnd"/>
      <w:r>
        <w:rPr>
          <w:rFonts w:ascii="Georgia" w:hAnsi="Georgia" w:cs="Arial"/>
          <w:sz w:val="24"/>
          <w:szCs w:val="24"/>
        </w:rPr>
        <w:t xml:space="preserve"> les dispositions  particulières </w:t>
      </w:r>
      <w:r w:rsidR="00F569FF">
        <w:rPr>
          <w:rFonts w:ascii="Georgia" w:hAnsi="Georgia" w:cs="Arial"/>
          <w:sz w:val="24"/>
          <w:szCs w:val="24"/>
        </w:rPr>
        <w:t xml:space="preserve">pour l’exploitation de </w:t>
      </w:r>
      <w:r>
        <w:rPr>
          <w:rFonts w:ascii="Georgia" w:hAnsi="Georgia" w:cs="Arial"/>
          <w:sz w:val="24"/>
          <w:szCs w:val="24"/>
        </w:rPr>
        <w:t>la ligne définies au chapitre II</w:t>
      </w:r>
      <w:r w:rsidR="00710828">
        <w:rPr>
          <w:rFonts w:ascii="Georgia" w:hAnsi="Georgia" w:cs="Arial"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</w:p>
    <w:p w:rsidR="00454867" w:rsidRDefault="00454867" w:rsidP="00FA0CBB">
      <w:pPr>
        <w:shd w:val="clear" w:color="auto" w:fill="FFFFFF"/>
        <w:ind w:left="6" w:right="232" w:hanging="6"/>
        <w:jc w:val="both"/>
        <w:rPr>
          <w:rFonts w:ascii="Georgia" w:hAnsi="Georgia" w:cs="Arial"/>
          <w:sz w:val="24"/>
          <w:szCs w:val="24"/>
        </w:rPr>
      </w:pPr>
    </w:p>
    <w:p w:rsidR="001274A1" w:rsidRDefault="00710828" w:rsidP="00710828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b/>
          <w:sz w:val="24"/>
          <w:szCs w:val="24"/>
        </w:rPr>
      </w:pPr>
      <w:r w:rsidRPr="00710828">
        <w:rPr>
          <w:rFonts w:ascii="Georgia" w:hAnsi="Georgia" w:cs="Arial"/>
          <w:b/>
          <w:sz w:val="24"/>
          <w:szCs w:val="24"/>
        </w:rPr>
        <w:t>I.3</w:t>
      </w:r>
      <w:r w:rsidRPr="00710828">
        <w:rPr>
          <w:rFonts w:ascii="Georgia" w:hAnsi="Georgia" w:cs="Arial"/>
          <w:b/>
          <w:sz w:val="24"/>
          <w:szCs w:val="24"/>
        </w:rPr>
        <w:tab/>
        <w:t>La coopérative</w:t>
      </w:r>
    </w:p>
    <w:p w:rsidR="00710828" w:rsidRDefault="00710828" w:rsidP="009A12B4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 w:rsidRPr="00710828">
        <w:rPr>
          <w:rFonts w:ascii="Georgia" w:hAnsi="Georgia" w:cs="Arial"/>
          <w:sz w:val="24"/>
          <w:szCs w:val="24"/>
        </w:rPr>
        <w:t xml:space="preserve">. </w:t>
      </w:r>
      <w:proofErr w:type="gramStart"/>
      <w:r w:rsidR="009A12B4">
        <w:rPr>
          <w:rFonts w:ascii="Georgia" w:hAnsi="Georgia" w:cs="Arial"/>
          <w:sz w:val="24"/>
          <w:szCs w:val="24"/>
        </w:rPr>
        <w:t>est</w:t>
      </w:r>
      <w:proofErr w:type="gramEnd"/>
      <w:r w:rsidR="009A12B4">
        <w:rPr>
          <w:rFonts w:ascii="Georgia" w:hAnsi="Georgia" w:cs="Arial"/>
          <w:sz w:val="24"/>
          <w:szCs w:val="24"/>
        </w:rPr>
        <w:t xml:space="preserve"> garante d</w:t>
      </w:r>
      <w:r>
        <w:rPr>
          <w:rFonts w:ascii="Georgia" w:hAnsi="Georgia" w:cs="Arial"/>
          <w:sz w:val="24"/>
          <w:szCs w:val="24"/>
        </w:rPr>
        <w:t>u respect de l’ensemble des dispositions générales et particulières du présent cahier des charges d’exploitation</w:t>
      </w:r>
      <w:r w:rsidR="009A12B4">
        <w:rPr>
          <w:rFonts w:ascii="Georgia" w:hAnsi="Georgia" w:cs="Arial"/>
          <w:sz w:val="24"/>
          <w:szCs w:val="24"/>
        </w:rPr>
        <w:t xml:space="preserve"> ; peut être sanctionnée </w:t>
      </w:r>
      <w:r w:rsidR="00F569FF">
        <w:rPr>
          <w:rFonts w:ascii="Georgia" w:hAnsi="Georgia" w:cs="Arial"/>
          <w:sz w:val="24"/>
          <w:szCs w:val="24"/>
        </w:rPr>
        <w:t xml:space="preserve">par le </w:t>
      </w:r>
      <w:r w:rsidR="009A12B4">
        <w:rPr>
          <w:rFonts w:ascii="Georgia" w:hAnsi="Georgia" w:cs="Arial"/>
          <w:sz w:val="24"/>
          <w:szCs w:val="24"/>
        </w:rPr>
        <w:t xml:space="preserve">retrait de l’autorisation d’exploiter en cas de manquements graves et répétés, </w:t>
      </w:r>
    </w:p>
    <w:p w:rsidR="009A12B4" w:rsidRDefault="009A12B4" w:rsidP="009A12B4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informe</w:t>
      </w:r>
      <w:proofErr w:type="gramEnd"/>
      <w:r>
        <w:rPr>
          <w:rFonts w:ascii="Georgia" w:hAnsi="Georgia" w:cs="Arial"/>
          <w:sz w:val="24"/>
          <w:szCs w:val="24"/>
        </w:rPr>
        <w:t xml:space="preserve"> les transporteurs du régime des sanctions qu’ils encourent personnellement en cas de manquements aux dispositions du présent cahier des charges qu’ils ont paraphé ; ces sanctions pouvant aller jusqu’au retrait de </w:t>
      </w:r>
      <w:r w:rsidR="00F569FF">
        <w:rPr>
          <w:rFonts w:ascii="Georgia" w:hAnsi="Georgia" w:cs="Arial"/>
          <w:sz w:val="24"/>
          <w:szCs w:val="24"/>
        </w:rPr>
        <w:t xml:space="preserve">la </w:t>
      </w:r>
      <w:r>
        <w:rPr>
          <w:rFonts w:ascii="Georgia" w:hAnsi="Georgia" w:cs="Arial"/>
          <w:sz w:val="24"/>
          <w:szCs w:val="24"/>
        </w:rPr>
        <w:t xml:space="preserve">licence pour le transporteur défaillant et, pour les préposés,  à l’interdiction d’exercer le métier de conducteur ou de receveur, </w:t>
      </w:r>
    </w:p>
    <w:p w:rsidR="008E09BA" w:rsidRDefault="008E09BA" w:rsidP="009A12B4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applique</w:t>
      </w:r>
      <w:proofErr w:type="gramEnd"/>
      <w:r>
        <w:rPr>
          <w:rFonts w:ascii="Georgia" w:hAnsi="Georgia" w:cs="Arial"/>
          <w:sz w:val="24"/>
          <w:szCs w:val="24"/>
        </w:rPr>
        <w:t xml:space="preserve"> ces sanctions aux contrevenants,</w:t>
      </w:r>
    </w:p>
    <w:p w:rsidR="00A40D07" w:rsidRDefault="009A12B4" w:rsidP="009A12B4">
      <w:pPr>
        <w:shd w:val="clear" w:color="auto" w:fill="FFFFFF"/>
        <w:spacing w:after="120"/>
        <w:ind w:left="6" w:right="232" w:hanging="6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sz w:val="24"/>
          <w:szCs w:val="24"/>
        </w:rPr>
        <w:t>adresse</w:t>
      </w:r>
      <w:proofErr w:type="gramEnd"/>
      <w:r>
        <w:rPr>
          <w:rFonts w:ascii="Georgia" w:hAnsi="Georgia" w:cs="Arial"/>
          <w:sz w:val="24"/>
          <w:szCs w:val="24"/>
        </w:rPr>
        <w:t xml:space="preserve"> à la CUA l’état mensuel du fonctionnement de la ligne</w:t>
      </w:r>
      <w:r w:rsidR="003538AC">
        <w:rPr>
          <w:rFonts w:ascii="Georgia" w:hAnsi="Georgia" w:cs="Arial"/>
          <w:sz w:val="24"/>
          <w:szCs w:val="24"/>
        </w:rPr>
        <w:t xml:space="preserve"> </w:t>
      </w:r>
      <w:r w:rsidR="008E09BA">
        <w:rPr>
          <w:rFonts w:ascii="Georgia" w:hAnsi="Georgia" w:cs="Arial"/>
          <w:sz w:val="24"/>
          <w:szCs w:val="24"/>
        </w:rPr>
        <w:t>bénéfici</w:t>
      </w:r>
      <w:r w:rsidR="00F569FF">
        <w:rPr>
          <w:rFonts w:ascii="Georgia" w:hAnsi="Georgia" w:cs="Arial"/>
          <w:sz w:val="24"/>
          <w:szCs w:val="24"/>
        </w:rPr>
        <w:t>aire</w:t>
      </w:r>
      <w:r w:rsidR="008E09BA">
        <w:rPr>
          <w:rFonts w:ascii="Georgia" w:hAnsi="Georgia" w:cs="Arial"/>
          <w:sz w:val="24"/>
          <w:szCs w:val="24"/>
        </w:rPr>
        <w:t xml:space="preserve"> </w:t>
      </w:r>
      <w:r w:rsidR="003538AC">
        <w:rPr>
          <w:rFonts w:ascii="Georgia" w:hAnsi="Georgia" w:cs="Arial"/>
          <w:sz w:val="24"/>
          <w:szCs w:val="24"/>
        </w:rPr>
        <w:t>de l’autorisation d’exploiter</w:t>
      </w:r>
      <w:r w:rsidR="008E09BA">
        <w:rPr>
          <w:rFonts w:ascii="Georgia" w:hAnsi="Georgia" w:cs="Arial"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</w:p>
    <w:p w:rsidR="00A40D07" w:rsidRDefault="00A40D07">
      <w:pPr>
        <w:widowControl/>
        <w:autoSpaceDE/>
        <w:autoSpaceDN/>
        <w:adjustRightInd/>
        <w:spacing w:after="240" w:line="276" w:lineRule="auto"/>
        <w:ind w:hanging="35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br w:type="page"/>
      </w:r>
    </w:p>
    <w:p w:rsidR="00A40D07" w:rsidRPr="00DB6752" w:rsidRDefault="00A40D07" w:rsidP="00A40D07">
      <w:pPr>
        <w:shd w:val="clear" w:color="auto" w:fill="FFFFFF"/>
        <w:spacing w:after="120" w:line="360" w:lineRule="auto"/>
        <w:ind w:right="232"/>
        <w:jc w:val="center"/>
        <w:rPr>
          <w:rFonts w:ascii="Georgia" w:hAnsi="Georgia" w:cs="Arial"/>
          <w:b/>
          <w:sz w:val="28"/>
          <w:szCs w:val="28"/>
        </w:rPr>
      </w:pPr>
      <w:r w:rsidRPr="00DB6752">
        <w:rPr>
          <w:rFonts w:ascii="Georgia" w:hAnsi="Georgia" w:cs="Arial"/>
          <w:b/>
          <w:sz w:val="28"/>
          <w:szCs w:val="28"/>
        </w:rPr>
        <w:lastRenderedPageBreak/>
        <w:t>Chapitre</w:t>
      </w:r>
      <w:r>
        <w:rPr>
          <w:rFonts w:ascii="Georgia" w:hAnsi="Georgia" w:cs="Arial"/>
          <w:b/>
          <w:sz w:val="28"/>
          <w:szCs w:val="28"/>
        </w:rPr>
        <w:t xml:space="preserve"> II</w:t>
      </w:r>
    </w:p>
    <w:p w:rsidR="00374008" w:rsidRDefault="00A40D07" w:rsidP="00A40D07">
      <w:pPr>
        <w:shd w:val="clear" w:color="auto" w:fill="FFFFFF"/>
        <w:spacing w:after="120" w:line="360" w:lineRule="auto"/>
        <w:ind w:right="232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D</w:t>
      </w:r>
      <w:r w:rsidRPr="00DB6752">
        <w:rPr>
          <w:rFonts w:ascii="Georgia" w:hAnsi="Georgia" w:cs="Arial"/>
          <w:b/>
          <w:sz w:val="28"/>
          <w:szCs w:val="28"/>
        </w:rPr>
        <w:t xml:space="preserve">ispositions </w:t>
      </w:r>
      <w:r>
        <w:rPr>
          <w:rFonts w:ascii="Georgia" w:hAnsi="Georgia" w:cs="Arial"/>
          <w:b/>
          <w:sz w:val="28"/>
          <w:szCs w:val="28"/>
        </w:rPr>
        <w:t xml:space="preserve">particulières </w:t>
      </w:r>
      <w:r w:rsidR="00374008">
        <w:rPr>
          <w:rFonts w:ascii="Georgia" w:hAnsi="Georgia" w:cs="Arial"/>
          <w:b/>
          <w:sz w:val="28"/>
          <w:szCs w:val="28"/>
        </w:rPr>
        <w:t>pour l’</w:t>
      </w:r>
      <w:r>
        <w:rPr>
          <w:rFonts w:ascii="Georgia" w:hAnsi="Georgia" w:cs="Arial"/>
          <w:b/>
          <w:sz w:val="28"/>
          <w:szCs w:val="28"/>
        </w:rPr>
        <w:t xml:space="preserve">exploitation </w:t>
      </w:r>
    </w:p>
    <w:p w:rsidR="00710828" w:rsidRPr="00710828" w:rsidRDefault="00374008" w:rsidP="00A40D07">
      <w:pPr>
        <w:shd w:val="clear" w:color="auto" w:fill="FFFFFF"/>
        <w:spacing w:after="120" w:line="360" w:lineRule="auto"/>
        <w:ind w:right="232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8"/>
          <w:szCs w:val="28"/>
        </w:rPr>
        <w:t>L</w:t>
      </w:r>
      <w:r w:rsidR="00A40D07">
        <w:rPr>
          <w:rFonts w:ascii="Georgia" w:hAnsi="Georgia" w:cs="Arial"/>
          <w:b/>
          <w:sz w:val="28"/>
          <w:szCs w:val="28"/>
        </w:rPr>
        <w:t xml:space="preserve">igne n° ….  </w:t>
      </w:r>
    </w:p>
    <w:p w:rsidR="00454867" w:rsidRDefault="00454867" w:rsidP="00710828">
      <w:pPr>
        <w:shd w:val="clear" w:color="auto" w:fill="FFFFFF"/>
        <w:spacing w:after="120" w:line="360" w:lineRule="auto"/>
        <w:ind w:left="6" w:right="232" w:hanging="6"/>
        <w:jc w:val="both"/>
        <w:rPr>
          <w:rFonts w:ascii="Georgia" w:hAnsi="Georgia" w:cs="Arial"/>
          <w:sz w:val="24"/>
          <w:szCs w:val="24"/>
        </w:rPr>
      </w:pPr>
    </w:p>
    <w:p w:rsidR="005A1A1B" w:rsidRDefault="00374008" w:rsidP="00374008">
      <w:pPr>
        <w:shd w:val="clear" w:color="auto" w:fill="FFFFFF"/>
        <w:spacing w:after="120"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Les dispositions particulières pour l’exploitation rappellent les caractéristiques physiques de la ligne et définissent les critères essentiels de </w:t>
      </w:r>
      <w:r w:rsidR="00A77033">
        <w:rPr>
          <w:rFonts w:ascii="Georgia" w:hAnsi="Georgia" w:cs="Arial"/>
          <w:sz w:val="24"/>
          <w:szCs w:val="24"/>
        </w:rPr>
        <w:t xml:space="preserve">fonctionnement </w:t>
      </w:r>
      <w:r w:rsidR="007F6FC6">
        <w:rPr>
          <w:rFonts w:ascii="Georgia" w:hAnsi="Georgia" w:cs="Arial"/>
          <w:sz w:val="24"/>
          <w:szCs w:val="24"/>
        </w:rPr>
        <w:t xml:space="preserve">et de gestion de </w:t>
      </w:r>
      <w:r w:rsidR="00A77033">
        <w:rPr>
          <w:rFonts w:ascii="Georgia" w:hAnsi="Georgia" w:cs="Arial"/>
          <w:sz w:val="24"/>
          <w:szCs w:val="24"/>
        </w:rPr>
        <w:t xml:space="preserve">la ligne. </w:t>
      </w:r>
      <w:r>
        <w:rPr>
          <w:rFonts w:ascii="Georgia" w:hAnsi="Georgia" w:cs="Arial"/>
          <w:sz w:val="24"/>
          <w:szCs w:val="24"/>
        </w:rPr>
        <w:t xml:space="preserve"> </w:t>
      </w:r>
    </w:p>
    <w:p w:rsidR="00A40D07" w:rsidRPr="005A1A1B" w:rsidRDefault="005A1A1B" w:rsidP="005A1A1B">
      <w:pPr>
        <w:shd w:val="clear" w:color="auto" w:fill="FFFFFF"/>
        <w:spacing w:line="360" w:lineRule="auto"/>
        <w:jc w:val="both"/>
        <w:rPr>
          <w:rFonts w:ascii="Georgia" w:hAnsi="Georgia" w:cs="Arial"/>
          <w:b/>
          <w:sz w:val="24"/>
          <w:szCs w:val="24"/>
        </w:rPr>
      </w:pPr>
      <w:r w:rsidRPr="005A1A1B">
        <w:rPr>
          <w:rFonts w:ascii="Georgia" w:hAnsi="Georgia" w:cs="Arial"/>
          <w:b/>
          <w:sz w:val="24"/>
          <w:szCs w:val="24"/>
        </w:rPr>
        <w:t>LIGNE</w:t>
      </w:r>
      <w:r w:rsidR="00374008" w:rsidRPr="005A1A1B">
        <w:rPr>
          <w:rFonts w:ascii="Georgia" w:hAnsi="Georgia" w:cs="Arial"/>
          <w:b/>
          <w:sz w:val="24"/>
          <w:szCs w:val="24"/>
        </w:rPr>
        <w:t xml:space="preserve">   </w:t>
      </w:r>
    </w:p>
    <w:tbl>
      <w:tblPr>
        <w:tblStyle w:val="Grilledutableau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803"/>
        <w:gridCol w:w="1843"/>
        <w:gridCol w:w="2378"/>
        <w:gridCol w:w="2008"/>
        <w:gridCol w:w="2009"/>
      </w:tblGrid>
      <w:tr w:rsidR="00B92E33" w:rsidTr="00CA12EE">
        <w:tc>
          <w:tcPr>
            <w:tcW w:w="3646" w:type="dxa"/>
            <w:gridSpan w:val="2"/>
          </w:tcPr>
          <w:p w:rsidR="00B92E33" w:rsidRPr="007F6FC6" w:rsidRDefault="00B92E33" w:rsidP="00B92E33">
            <w:pPr>
              <w:ind w:right="232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Autorisation d’exploiter</w:t>
            </w:r>
          </w:p>
          <w:p w:rsidR="00B92E33" w:rsidRPr="007F6FC6" w:rsidRDefault="00B92E33" w:rsidP="00B92E33">
            <w:pPr>
              <w:ind w:right="232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 xml:space="preserve">         N°                         Date </w:t>
            </w:r>
          </w:p>
        </w:tc>
        <w:tc>
          <w:tcPr>
            <w:tcW w:w="2378" w:type="dxa"/>
          </w:tcPr>
          <w:p w:rsidR="00B92E33" w:rsidRPr="007F6FC6" w:rsidRDefault="00B92E33" w:rsidP="00374008">
            <w:pPr>
              <w:ind w:right="232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Primus</w:t>
            </w:r>
          </w:p>
        </w:tc>
        <w:tc>
          <w:tcPr>
            <w:tcW w:w="2008" w:type="dxa"/>
          </w:tcPr>
          <w:p w:rsidR="00B92E33" w:rsidRPr="007F6FC6" w:rsidRDefault="00B92E33" w:rsidP="00374008">
            <w:pPr>
              <w:ind w:right="232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Terminus</w:t>
            </w:r>
          </w:p>
        </w:tc>
        <w:tc>
          <w:tcPr>
            <w:tcW w:w="2009" w:type="dxa"/>
          </w:tcPr>
          <w:p w:rsidR="00B92E33" w:rsidRPr="007F6FC6" w:rsidRDefault="00B92E33" w:rsidP="00374008">
            <w:pPr>
              <w:ind w:right="232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Nombre d’arrêts</w:t>
            </w:r>
          </w:p>
        </w:tc>
      </w:tr>
      <w:tr w:rsidR="00374008" w:rsidTr="00B92E33">
        <w:tc>
          <w:tcPr>
            <w:tcW w:w="1803" w:type="dxa"/>
          </w:tcPr>
          <w:p w:rsidR="00374008" w:rsidRDefault="00374008" w:rsidP="005A1A1B">
            <w:pPr>
              <w:spacing w:line="48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008" w:rsidRDefault="00374008" w:rsidP="005A1A1B">
            <w:pPr>
              <w:spacing w:after="120"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78" w:type="dxa"/>
          </w:tcPr>
          <w:p w:rsidR="00374008" w:rsidRDefault="00374008" w:rsidP="005A1A1B">
            <w:pPr>
              <w:spacing w:after="120"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374008" w:rsidRDefault="00374008" w:rsidP="005A1A1B">
            <w:pPr>
              <w:spacing w:after="120"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:rsidR="00374008" w:rsidRDefault="00374008" w:rsidP="005A1A1B">
            <w:pPr>
              <w:spacing w:after="120"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A40D07" w:rsidRDefault="00A40D07" w:rsidP="005A1A1B">
      <w:pPr>
        <w:shd w:val="clear" w:color="auto" w:fill="FFFFFF"/>
        <w:spacing w:line="360" w:lineRule="auto"/>
        <w:ind w:left="6" w:right="232" w:hanging="6"/>
        <w:jc w:val="center"/>
        <w:rPr>
          <w:rFonts w:ascii="Georgia" w:hAnsi="Georgia" w:cs="Arial"/>
          <w:sz w:val="24"/>
          <w:szCs w:val="24"/>
        </w:rPr>
      </w:pPr>
    </w:p>
    <w:tbl>
      <w:tblPr>
        <w:tblStyle w:val="Grilledutableau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512"/>
        <w:gridCol w:w="2410"/>
        <w:gridCol w:w="1102"/>
        <w:gridCol w:w="4001"/>
      </w:tblGrid>
      <w:tr w:rsidR="005A1A1B" w:rsidTr="005A1A1B">
        <w:tc>
          <w:tcPr>
            <w:tcW w:w="6024" w:type="dxa"/>
            <w:gridSpan w:val="3"/>
          </w:tcPr>
          <w:p w:rsidR="005A1A1B" w:rsidRPr="007F6FC6" w:rsidRDefault="005A1A1B" w:rsidP="00CA12EE">
            <w:pPr>
              <w:ind w:right="232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Longueur     Km</w:t>
            </w:r>
          </w:p>
          <w:p w:rsidR="005A1A1B" w:rsidRPr="007F6FC6" w:rsidRDefault="005A1A1B" w:rsidP="00B92E33">
            <w:pPr>
              <w:ind w:right="232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Primus-&gt;Terminus            Terminus-&gt;Primus            Total</w:t>
            </w:r>
          </w:p>
        </w:tc>
        <w:tc>
          <w:tcPr>
            <w:tcW w:w="4001" w:type="dxa"/>
          </w:tcPr>
          <w:p w:rsidR="005A1A1B" w:rsidRPr="007F6FC6" w:rsidRDefault="005A1A1B" w:rsidP="005A1A1B">
            <w:pPr>
              <w:ind w:right="232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 xml:space="preserve">Temps de rotation (mn) </w:t>
            </w:r>
            <w:r w:rsidRPr="007F6FC6">
              <w:rPr>
                <w:rStyle w:val="Appelnotedebasdep"/>
                <w:rFonts w:ascii="Georgia" w:hAnsi="Georgia" w:cs="Arial"/>
                <w:sz w:val="22"/>
                <w:szCs w:val="22"/>
              </w:rPr>
              <w:footnoteReference w:id="1"/>
            </w:r>
          </w:p>
          <w:p w:rsidR="005A1A1B" w:rsidRPr="007F6FC6" w:rsidRDefault="005A1A1B" w:rsidP="005A1A1B">
            <w:pPr>
              <w:ind w:right="232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Heure de pointe</w:t>
            </w:r>
          </w:p>
        </w:tc>
      </w:tr>
      <w:tr w:rsidR="005A1A1B" w:rsidTr="005A1A1B">
        <w:tc>
          <w:tcPr>
            <w:tcW w:w="2512" w:type="dxa"/>
          </w:tcPr>
          <w:p w:rsidR="005A1A1B" w:rsidRDefault="005A1A1B" w:rsidP="005A1A1B">
            <w:pPr>
              <w:spacing w:line="480" w:lineRule="auto"/>
              <w:ind w:right="232"/>
              <w:jc w:val="lef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1A1B" w:rsidRDefault="005A1A1B" w:rsidP="005A1A1B">
            <w:pPr>
              <w:spacing w:after="120" w:line="360" w:lineRule="auto"/>
              <w:ind w:right="232"/>
              <w:jc w:val="lef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5A1A1B" w:rsidRDefault="005A1A1B" w:rsidP="005A1A1B">
            <w:pPr>
              <w:spacing w:after="120" w:line="360" w:lineRule="auto"/>
              <w:ind w:right="232"/>
              <w:jc w:val="lef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5A1A1B" w:rsidRDefault="005A1A1B" w:rsidP="005A1A1B">
            <w:pPr>
              <w:spacing w:after="120" w:line="360" w:lineRule="auto"/>
              <w:ind w:right="232"/>
              <w:jc w:val="left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F66730" w:rsidRDefault="00F66730" w:rsidP="005A1A1B">
      <w:pPr>
        <w:shd w:val="clear" w:color="auto" w:fill="FFFFFF"/>
        <w:spacing w:line="360" w:lineRule="auto"/>
        <w:ind w:left="6" w:right="232" w:hanging="6"/>
        <w:jc w:val="both"/>
        <w:rPr>
          <w:rFonts w:ascii="Georgia" w:hAnsi="Georgia" w:cs="Arial"/>
          <w:sz w:val="24"/>
          <w:szCs w:val="24"/>
        </w:rPr>
      </w:pPr>
    </w:p>
    <w:p w:rsidR="005A1A1B" w:rsidRPr="005A1A1B" w:rsidRDefault="005A1A1B" w:rsidP="00A77033">
      <w:pPr>
        <w:shd w:val="clear" w:color="auto" w:fill="FFFFFF"/>
        <w:spacing w:line="360" w:lineRule="auto"/>
        <w:ind w:left="6" w:right="232" w:hanging="6"/>
        <w:jc w:val="both"/>
        <w:rPr>
          <w:rFonts w:ascii="Georgia" w:hAnsi="Georgia" w:cs="Arial"/>
          <w:b/>
          <w:sz w:val="24"/>
          <w:szCs w:val="24"/>
        </w:rPr>
      </w:pPr>
      <w:r w:rsidRPr="005A1A1B">
        <w:rPr>
          <w:rFonts w:ascii="Georgia" w:hAnsi="Georgia" w:cs="Arial"/>
          <w:b/>
          <w:sz w:val="24"/>
          <w:szCs w:val="24"/>
        </w:rPr>
        <w:t>VEHICULES</w:t>
      </w:r>
    </w:p>
    <w:tbl>
      <w:tblPr>
        <w:tblStyle w:val="Grilledutableau"/>
        <w:tblW w:w="0" w:type="auto"/>
        <w:tblInd w:w="6" w:type="dxa"/>
        <w:tblLook w:val="04A0" w:firstRow="1" w:lastRow="0" w:firstColumn="1" w:lastColumn="0" w:noHBand="0" w:noVBand="1"/>
      </w:tblPr>
      <w:tblGrid>
        <w:gridCol w:w="2229"/>
        <w:gridCol w:w="1559"/>
        <w:gridCol w:w="1701"/>
        <w:gridCol w:w="1559"/>
        <w:gridCol w:w="2993"/>
      </w:tblGrid>
      <w:tr w:rsidR="005A1A1B" w:rsidTr="005A1A1B">
        <w:tc>
          <w:tcPr>
            <w:tcW w:w="2229" w:type="dxa"/>
          </w:tcPr>
          <w:p w:rsidR="005A1A1B" w:rsidRPr="007F6FC6" w:rsidRDefault="005A1A1B" w:rsidP="005A1A1B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Marque</w:t>
            </w:r>
          </w:p>
        </w:tc>
        <w:tc>
          <w:tcPr>
            <w:tcW w:w="4819" w:type="dxa"/>
            <w:gridSpan w:val="3"/>
          </w:tcPr>
          <w:p w:rsidR="005A1A1B" w:rsidRPr="007F6FC6" w:rsidRDefault="005A1A1B" w:rsidP="005A1A1B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Capacité unitaire (nombre de passagers)</w:t>
            </w:r>
          </w:p>
          <w:p w:rsidR="005A1A1B" w:rsidRPr="007F6FC6" w:rsidRDefault="005A1A1B" w:rsidP="005A1A1B">
            <w:pPr>
              <w:spacing w:line="360" w:lineRule="auto"/>
              <w:ind w:right="232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 xml:space="preserve">     </w:t>
            </w:r>
            <w:r w:rsidR="007F6FC6">
              <w:rPr>
                <w:rFonts w:ascii="Georgia" w:hAnsi="Georgia" w:cs="Arial"/>
                <w:sz w:val="22"/>
                <w:szCs w:val="22"/>
              </w:rPr>
              <w:t xml:space="preserve">    </w:t>
            </w:r>
            <w:r w:rsidRPr="007F6FC6">
              <w:rPr>
                <w:rFonts w:ascii="Georgia" w:hAnsi="Georgia" w:cs="Arial"/>
                <w:sz w:val="22"/>
                <w:szCs w:val="22"/>
              </w:rPr>
              <w:t>Assis                 Debout               Total</w:t>
            </w:r>
          </w:p>
        </w:tc>
        <w:tc>
          <w:tcPr>
            <w:tcW w:w="2993" w:type="dxa"/>
          </w:tcPr>
          <w:p w:rsidR="005A1A1B" w:rsidRPr="007F6FC6" w:rsidRDefault="005A1A1B" w:rsidP="005A1A1B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 xml:space="preserve">Parc exploité </w:t>
            </w:r>
            <w:r w:rsidRPr="007F6FC6">
              <w:rPr>
                <w:rStyle w:val="Appelnotedebasdep"/>
                <w:rFonts w:ascii="Georgia" w:hAnsi="Georgia" w:cs="Arial"/>
                <w:sz w:val="22"/>
                <w:szCs w:val="22"/>
              </w:rPr>
              <w:footnoteReference w:id="2"/>
            </w:r>
          </w:p>
        </w:tc>
      </w:tr>
      <w:tr w:rsidR="005A1A1B" w:rsidTr="005A1A1B">
        <w:tc>
          <w:tcPr>
            <w:tcW w:w="2229" w:type="dxa"/>
          </w:tcPr>
          <w:p w:rsidR="005A1A1B" w:rsidRDefault="005A1A1B" w:rsidP="005A1A1B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A1B" w:rsidRDefault="005A1A1B" w:rsidP="005A1A1B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A1B" w:rsidRDefault="005A1A1B" w:rsidP="005A1A1B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A1B" w:rsidRDefault="005A1A1B" w:rsidP="005A1A1B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5A1A1B" w:rsidRDefault="005A1A1B" w:rsidP="005A1A1B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5A1A1B" w:rsidRDefault="005A1A1B" w:rsidP="005A1A1B">
      <w:pPr>
        <w:shd w:val="clear" w:color="auto" w:fill="FFFFFF"/>
        <w:spacing w:line="360" w:lineRule="auto"/>
        <w:ind w:left="6" w:right="232" w:hanging="6"/>
        <w:jc w:val="both"/>
        <w:rPr>
          <w:rFonts w:ascii="Georgia" w:hAnsi="Georgia" w:cs="Arial"/>
          <w:sz w:val="24"/>
          <w:szCs w:val="24"/>
        </w:rPr>
      </w:pPr>
    </w:p>
    <w:p w:rsidR="00A77033" w:rsidRDefault="00A77033" w:rsidP="00A77033">
      <w:pPr>
        <w:shd w:val="clear" w:color="auto" w:fill="FFFFFF"/>
        <w:spacing w:line="360" w:lineRule="auto"/>
        <w:ind w:left="6" w:right="232" w:hanging="6"/>
        <w:jc w:val="both"/>
        <w:rPr>
          <w:rFonts w:ascii="Georgia" w:hAnsi="Georgia" w:cs="Arial"/>
          <w:b/>
          <w:sz w:val="24"/>
          <w:szCs w:val="24"/>
        </w:rPr>
      </w:pPr>
      <w:r w:rsidRPr="00A77033">
        <w:rPr>
          <w:rFonts w:ascii="Georgia" w:hAnsi="Georgia" w:cs="Arial"/>
          <w:b/>
          <w:sz w:val="24"/>
          <w:szCs w:val="24"/>
        </w:rPr>
        <w:t>EXPLOITATION</w:t>
      </w:r>
    </w:p>
    <w:tbl>
      <w:tblPr>
        <w:tblStyle w:val="Grilledutableau"/>
        <w:tblW w:w="0" w:type="auto"/>
        <w:tblInd w:w="6" w:type="dxa"/>
        <w:tblLook w:val="04A0" w:firstRow="1" w:lastRow="0" w:firstColumn="1" w:lastColumn="0" w:noHBand="0" w:noVBand="1"/>
      </w:tblPr>
      <w:tblGrid>
        <w:gridCol w:w="1520"/>
        <w:gridCol w:w="1417"/>
        <w:gridCol w:w="2082"/>
        <w:gridCol w:w="1462"/>
        <w:gridCol w:w="1559"/>
        <w:gridCol w:w="2001"/>
      </w:tblGrid>
      <w:tr w:rsidR="00FC6E46" w:rsidTr="0082071E">
        <w:tc>
          <w:tcPr>
            <w:tcW w:w="5019" w:type="dxa"/>
            <w:gridSpan w:val="3"/>
          </w:tcPr>
          <w:p w:rsidR="00FC6E46" w:rsidRDefault="007F6FC6" w:rsidP="00FC6E46">
            <w:pPr>
              <w:spacing w:line="360" w:lineRule="auto"/>
              <w:ind w:right="232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    </w:t>
            </w:r>
            <w:r w:rsidR="00FC6E46" w:rsidRPr="002E586D">
              <w:rPr>
                <w:rFonts w:ascii="Georgia" w:hAnsi="Georgia" w:cs="Arial"/>
                <w:sz w:val="24"/>
                <w:szCs w:val="24"/>
              </w:rPr>
              <w:t xml:space="preserve">Amplitude semaine </w:t>
            </w:r>
            <w:r w:rsidR="00FC6E46" w:rsidRPr="002E586D">
              <w:rPr>
                <w:rFonts w:ascii="Georgia" w:hAnsi="Georgia" w:cs="Arial"/>
              </w:rPr>
              <w:t>(jours d’exploitation)</w:t>
            </w:r>
            <w:r w:rsidR="00FC6E46">
              <w:rPr>
                <w:rFonts w:ascii="Georgia" w:hAnsi="Georgia" w:cs="Arial"/>
              </w:rPr>
              <w:t xml:space="preserve"> </w:t>
            </w:r>
            <w:r w:rsidR="00FC6E46">
              <w:rPr>
                <w:rStyle w:val="Appelnotedebasdep"/>
                <w:rFonts w:ascii="Georgia" w:hAnsi="Georgia" w:cs="Arial"/>
              </w:rPr>
              <w:footnoteReference w:id="3"/>
            </w:r>
          </w:p>
        </w:tc>
        <w:tc>
          <w:tcPr>
            <w:tcW w:w="5022" w:type="dxa"/>
            <w:gridSpan w:val="3"/>
          </w:tcPr>
          <w:p w:rsidR="00FC6E46" w:rsidRDefault="007F6FC6" w:rsidP="00FC6E46">
            <w:pPr>
              <w:spacing w:line="360" w:lineRule="auto"/>
              <w:ind w:right="232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    </w:t>
            </w:r>
            <w:r w:rsidR="00FC6E46">
              <w:rPr>
                <w:rFonts w:ascii="Georgia" w:hAnsi="Georgia" w:cs="Arial"/>
                <w:sz w:val="24"/>
                <w:szCs w:val="24"/>
              </w:rPr>
              <w:t xml:space="preserve">Amplitude journalière </w:t>
            </w:r>
            <w:r w:rsidR="00FC6E46" w:rsidRPr="002E586D">
              <w:rPr>
                <w:rFonts w:ascii="Georgia" w:hAnsi="Georgia" w:cs="Arial"/>
              </w:rPr>
              <w:t>(heures)</w:t>
            </w:r>
            <w:r w:rsidR="00FC6E4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FC6E46">
              <w:rPr>
                <w:rStyle w:val="Appelnotedebasdep"/>
                <w:rFonts w:ascii="Georgia" w:hAnsi="Georgia" w:cs="Arial"/>
                <w:sz w:val="24"/>
                <w:szCs w:val="24"/>
              </w:rPr>
              <w:footnoteReference w:id="4"/>
            </w:r>
          </w:p>
        </w:tc>
      </w:tr>
      <w:tr w:rsidR="00FC6E46" w:rsidTr="00FC6E46">
        <w:tc>
          <w:tcPr>
            <w:tcW w:w="1520" w:type="dxa"/>
          </w:tcPr>
          <w:p w:rsidR="00FC6E46" w:rsidRPr="002E586D" w:rsidRDefault="00FC6E46" w:rsidP="0090303B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E586D">
              <w:rPr>
                <w:rFonts w:ascii="Georgia" w:hAnsi="Georgia" w:cs="Arial"/>
                <w:sz w:val="18"/>
                <w:szCs w:val="18"/>
              </w:rPr>
              <w:t xml:space="preserve">J. ouvrables </w:t>
            </w:r>
          </w:p>
        </w:tc>
        <w:tc>
          <w:tcPr>
            <w:tcW w:w="1417" w:type="dxa"/>
          </w:tcPr>
          <w:p w:rsidR="00FC6E46" w:rsidRPr="00FC6E46" w:rsidRDefault="00FC6E46" w:rsidP="00FC6E46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FC6E46">
              <w:rPr>
                <w:rFonts w:ascii="Georgia" w:hAnsi="Georgia" w:cs="Arial"/>
                <w:sz w:val="18"/>
                <w:szCs w:val="18"/>
              </w:rPr>
              <w:t>Samedi</w:t>
            </w:r>
          </w:p>
        </w:tc>
        <w:tc>
          <w:tcPr>
            <w:tcW w:w="2082" w:type="dxa"/>
          </w:tcPr>
          <w:p w:rsidR="00FC6E46" w:rsidRPr="00FC6E46" w:rsidRDefault="00FC6E46" w:rsidP="00FC6E46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Dimanche &amp; fériés </w:t>
            </w:r>
          </w:p>
        </w:tc>
        <w:tc>
          <w:tcPr>
            <w:tcW w:w="1462" w:type="dxa"/>
          </w:tcPr>
          <w:p w:rsidR="00FC6E46" w:rsidRPr="002E586D" w:rsidRDefault="00FC6E46" w:rsidP="0090303B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2E586D">
              <w:rPr>
                <w:rFonts w:ascii="Georgia" w:hAnsi="Georgia" w:cs="Arial"/>
                <w:sz w:val="18"/>
                <w:szCs w:val="18"/>
              </w:rPr>
              <w:t xml:space="preserve">J. ouvrables </w:t>
            </w:r>
          </w:p>
        </w:tc>
        <w:tc>
          <w:tcPr>
            <w:tcW w:w="1559" w:type="dxa"/>
          </w:tcPr>
          <w:p w:rsidR="00FC6E46" w:rsidRPr="00FC6E46" w:rsidRDefault="00FC6E46" w:rsidP="0090303B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FC6E46">
              <w:rPr>
                <w:rFonts w:ascii="Georgia" w:hAnsi="Georgia" w:cs="Arial"/>
                <w:sz w:val="18"/>
                <w:szCs w:val="18"/>
              </w:rPr>
              <w:t>Samedi</w:t>
            </w:r>
          </w:p>
        </w:tc>
        <w:tc>
          <w:tcPr>
            <w:tcW w:w="2001" w:type="dxa"/>
          </w:tcPr>
          <w:p w:rsidR="00FC6E46" w:rsidRPr="00FC6E46" w:rsidRDefault="00FC6E46" w:rsidP="0090303B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Dimanche &amp; fériés </w:t>
            </w:r>
          </w:p>
        </w:tc>
      </w:tr>
      <w:tr w:rsidR="00FC6E46" w:rsidTr="00FC6E46">
        <w:tc>
          <w:tcPr>
            <w:tcW w:w="1520" w:type="dxa"/>
          </w:tcPr>
          <w:p w:rsidR="00FC6E46" w:rsidRPr="00FC6E46" w:rsidRDefault="00FC6E46" w:rsidP="00FC6E46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FC6E46">
              <w:rPr>
                <w:rFonts w:ascii="Georgia" w:hAnsi="Georgia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C6E46" w:rsidRPr="00FC6E46" w:rsidRDefault="00FC6E46" w:rsidP="00FC6E46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X</w:t>
            </w:r>
          </w:p>
        </w:tc>
        <w:tc>
          <w:tcPr>
            <w:tcW w:w="2082" w:type="dxa"/>
          </w:tcPr>
          <w:p w:rsidR="00FC6E46" w:rsidRPr="00FC6E46" w:rsidRDefault="00FC6E46" w:rsidP="00FC6E46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FC6E46" w:rsidRPr="00FC6E46" w:rsidRDefault="00FC6E46" w:rsidP="00FC6E46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6h – 21 h </w:t>
            </w:r>
          </w:p>
        </w:tc>
        <w:tc>
          <w:tcPr>
            <w:tcW w:w="1559" w:type="dxa"/>
          </w:tcPr>
          <w:p w:rsidR="00FC6E46" w:rsidRPr="00FC6E46" w:rsidRDefault="00FC6E46" w:rsidP="00FC6E46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01" w:type="dxa"/>
          </w:tcPr>
          <w:p w:rsidR="00FC6E46" w:rsidRPr="00FC6E46" w:rsidRDefault="00FC6E46" w:rsidP="00FC6E46">
            <w:pPr>
              <w:spacing w:line="360" w:lineRule="auto"/>
              <w:ind w:right="232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FC6E46" w:rsidRPr="00A77033" w:rsidRDefault="00FC6E46" w:rsidP="00A77033">
      <w:pPr>
        <w:shd w:val="clear" w:color="auto" w:fill="FFFFFF"/>
        <w:spacing w:line="360" w:lineRule="auto"/>
        <w:ind w:left="6" w:right="232" w:hanging="6"/>
        <w:jc w:val="both"/>
        <w:rPr>
          <w:rFonts w:ascii="Georgia" w:hAnsi="Georgia" w:cs="Arial"/>
          <w:b/>
          <w:sz w:val="24"/>
          <w:szCs w:val="24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586"/>
        <w:gridCol w:w="2587"/>
        <w:gridCol w:w="2488"/>
        <w:gridCol w:w="2489"/>
      </w:tblGrid>
      <w:tr w:rsidR="00930008" w:rsidTr="00780718">
        <w:tc>
          <w:tcPr>
            <w:tcW w:w="5174" w:type="dxa"/>
            <w:gridSpan w:val="2"/>
          </w:tcPr>
          <w:p w:rsidR="00930008" w:rsidRPr="007F6FC6" w:rsidRDefault="00930008" w:rsidP="0093000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Fréquences Heures de pointe</w:t>
            </w:r>
            <w:r w:rsidR="00837EE3" w:rsidRPr="007F6FC6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837EE3" w:rsidRPr="007F6FC6">
              <w:rPr>
                <w:rStyle w:val="Appelnotedebasdep"/>
                <w:rFonts w:ascii="Georgia" w:hAnsi="Georgia" w:cs="Arial"/>
                <w:sz w:val="22"/>
                <w:szCs w:val="22"/>
              </w:rPr>
              <w:footnoteReference w:id="5"/>
            </w:r>
          </w:p>
        </w:tc>
        <w:tc>
          <w:tcPr>
            <w:tcW w:w="4977" w:type="dxa"/>
            <w:gridSpan w:val="2"/>
          </w:tcPr>
          <w:p w:rsidR="00930008" w:rsidRPr="007F6FC6" w:rsidRDefault="00930008" w:rsidP="0093000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Fréquences Heures Creuses</w:t>
            </w:r>
          </w:p>
        </w:tc>
      </w:tr>
      <w:tr w:rsidR="00837EE3" w:rsidTr="00B00C88">
        <w:tc>
          <w:tcPr>
            <w:tcW w:w="2587" w:type="dxa"/>
          </w:tcPr>
          <w:p w:rsidR="00837EE3" w:rsidRPr="007F6FC6" w:rsidRDefault="00837EE3" w:rsidP="0093000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 xml:space="preserve">Matin : …h  à  …h </w:t>
            </w:r>
          </w:p>
        </w:tc>
        <w:tc>
          <w:tcPr>
            <w:tcW w:w="2587" w:type="dxa"/>
          </w:tcPr>
          <w:p w:rsidR="00837EE3" w:rsidRPr="007F6FC6" w:rsidRDefault="00837EE3" w:rsidP="0093000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Soir </w:t>
            </w:r>
            <w:proofErr w:type="gramStart"/>
            <w:r w:rsidRPr="007F6FC6">
              <w:rPr>
                <w:rFonts w:ascii="Georgia" w:hAnsi="Georgia" w:cs="Arial"/>
                <w:sz w:val="22"/>
                <w:szCs w:val="22"/>
              </w:rPr>
              <w:t>:  …</w:t>
            </w:r>
            <w:proofErr w:type="gramEnd"/>
            <w:r w:rsidRPr="007F6FC6">
              <w:rPr>
                <w:rFonts w:ascii="Georgia" w:hAnsi="Georgia" w:cs="Arial"/>
                <w:sz w:val="22"/>
                <w:szCs w:val="22"/>
              </w:rPr>
              <w:t>h  à …h</w:t>
            </w:r>
          </w:p>
        </w:tc>
        <w:tc>
          <w:tcPr>
            <w:tcW w:w="2488" w:type="dxa"/>
          </w:tcPr>
          <w:p w:rsidR="00837EE3" w:rsidRPr="007F6FC6" w:rsidRDefault="00837EE3" w:rsidP="00837EE3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Journée </w:t>
            </w:r>
            <w:proofErr w:type="gramStart"/>
            <w:r w:rsidRPr="007F6FC6">
              <w:rPr>
                <w:rFonts w:ascii="Georgia" w:hAnsi="Georgia" w:cs="Arial"/>
                <w:sz w:val="22"/>
                <w:szCs w:val="22"/>
              </w:rPr>
              <w:t>:  …</w:t>
            </w:r>
            <w:proofErr w:type="gramEnd"/>
            <w:r w:rsidRPr="007F6FC6">
              <w:rPr>
                <w:rFonts w:ascii="Georgia" w:hAnsi="Georgia" w:cs="Arial"/>
                <w:sz w:val="22"/>
                <w:szCs w:val="22"/>
              </w:rPr>
              <w:t>.h  à …h</w:t>
            </w:r>
          </w:p>
        </w:tc>
        <w:tc>
          <w:tcPr>
            <w:tcW w:w="2489" w:type="dxa"/>
          </w:tcPr>
          <w:p w:rsidR="00837EE3" w:rsidRPr="007F6FC6" w:rsidRDefault="00837EE3" w:rsidP="0093000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Soirée : de …h à …h</w:t>
            </w:r>
          </w:p>
        </w:tc>
      </w:tr>
      <w:tr w:rsidR="00837EE3" w:rsidTr="00110541">
        <w:tc>
          <w:tcPr>
            <w:tcW w:w="2587" w:type="dxa"/>
          </w:tcPr>
          <w:p w:rsidR="00837EE3" w:rsidRPr="007F6FC6" w:rsidRDefault="00041A92" w:rsidP="0093000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.. mn</w:t>
            </w:r>
          </w:p>
        </w:tc>
        <w:tc>
          <w:tcPr>
            <w:tcW w:w="2587" w:type="dxa"/>
          </w:tcPr>
          <w:p w:rsidR="00837EE3" w:rsidRPr="007F6FC6" w:rsidRDefault="00041A92" w:rsidP="0093000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.. mn</w:t>
            </w:r>
          </w:p>
        </w:tc>
        <w:tc>
          <w:tcPr>
            <w:tcW w:w="2488" w:type="dxa"/>
          </w:tcPr>
          <w:p w:rsidR="00837EE3" w:rsidRPr="007F6FC6" w:rsidRDefault="00041A92" w:rsidP="0093000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.. mn</w:t>
            </w:r>
          </w:p>
        </w:tc>
        <w:tc>
          <w:tcPr>
            <w:tcW w:w="2489" w:type="dxa"/>
          </w:tcPr>
          <w:p w:rsidR="00837EE3" w:rsidRPr="007F6FC6" w:rsidRDefault="00041A92" w:rsidP="0093000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7F6FC6">
              <w:rPr>
                <w:rFonts w:ascii="Georgia" w:hAnsi="Georgia" w:cs="Arial"/>
                <w:sz w:val="22"/>
                <w:szCs w:val="22"/>
              </w:rPr>
              <w:t>.. mn</w:t>
            </w:r>
          </w:p>
        </w:tc>
      </w:tr>
    </w:tbl>
    <w:p w:rsidR="00BD04EB" w:rsidRPr="00930367" w:rsidRDefault="00BD04EB" w:rsidP="00930008">
      <w:pPr>
        <w:shd w:val="clear" w:color="auto" w:fill="FFFFFF"/>
        <w:ind w:left="164"/>
        <w:jc w:val="center"/>
        <w:rPr>
          <w:rFonts w:ascii="Arial" w:hAnsi="Arial" w:cs="Arial"/>
          <w:sz w:val="24"/>
          <w:szCs w:val="24"/>
        </w:rPr>
      </w:pPr>
    </w:p>
    <w:p w:rsidR="00BD04EB" w:rsidRDefault="009A12B4" w:rsidP="00BD04EB">
      <w:pPr>
        <w:shd w:val="clear" w:color="auto" w:fill="FFFFFF"/>
        <w:spacing w:before="274" w:line="360" w:lineRule="auto"/>
        <w:ind w:left="142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04EB" w:rsidRDefault="00BD04EB" w:rsidP="00BD04EB">
      <w:pPr>
        <w:shd w:val="clear" w:color="auto" w:fill="FFFFFF"/>
        <w:spacing w:before="274" w:line="360" w:lineRule="auto"/>
        <w:ind w:left="142" w:right="14"/>
        <w:jc w:val="both"/>
        <w:rPr>
          <w:rFonts w:ascii="Arial" w:hAnsi="Arial" w:cs="Arial"/>
          <w:sz w:val="24"/>
          <w:szCs w:val="24"/>
        </w:rPr>
      </w:pPr>
    </w:p>
    <w:p w:rsidR="00BD04EB" w:rsidRPr="00930367" w:rsidRDefault="00BD04EB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93036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BD04EB" w:rsidRPr="00930367" w:rsidRDefault="00BD04EB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930367">
        <w:rPr>
          <w:rFonts w:ascii="Arial" w:hAnsi="Arial" w:cs="Arial"/>
          <w:sz w:val="24"/>
          <w:szCs w:val="24"/>
        </w:rPr>
        <w:t xml:space="preserve">                                                                            Fait à Antananarivo, le</w:t>
      </w:r>
    </w:p>
    <w:p w:rsidR="00BD04EB" w:rsidRPr="00930367" w:rsidRDefault="00BD04EB" w:rsidP="00BD04EB">
      <w:pPr>
        <w:spacing w:line="360" w:lineRule="auto"/>
        <w:rPr>
          <w:rFonts w:ascii="Arial" w:hAnsi="Arial" w:cs="Arial"/>
          <w:sz w:val="24"/>
          <w:szCs w:val="24"/>
        </w:rPr>
      </w:pPr>
      <w:r w:rsidRPr="00930367">
        <w:rPr>
          <w:rFonts w:ascii="Arial" w:hAnsi="Arial" w:cs="Arial"/>
          <w:sz w:val="24"/>
          <w:szCs w:val="24"/>
        </w:rPr>
        <w:t xml:space="preserve"> </w:t>
      </w:r>
    </w:p>
    <w:p w:rsidR="00BD04EB" w:rsidRPr="00930367" w:rsidRDefault="003E530B" w:rsidP="003E53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</w:t>
      </w:r>
      <w:r w:rsidR="00BD04EB" w:rsidRPr="00930367">
        <w:rPr>
          <w:rFonts w:ascii="Arial" w:hAnsi="Arial" w:cs="Arial"/>
          <w:sz w:val="24"/>
          <w:szCs w:val="24"/>
        </w:rPr>
        <w:t xml:space="preserve">  </w:t>
      </w:r>
      <w:r w:rsidR="00BD04EB">
        <w:rPr>
          <w:rFonts w:ascii="Arial" w:hAnsi="Arial" w:cs="Arial"/>
          <w:sz w:val="24"/>
          <w:szCs w:val="24"/>
        </w:rPr>
        <w:t>L</w:t>
      </w:r>
      <w:r w:rsidR="00BD04EB" w:rsidRPr="000A104C">
        <w:rPr>
          <w:rFonts w:ascii="Arial" w:hAnsi="Arial" w:cs="Arial"/>
          <w:sz w:val="24"/>
          <w:szCs w:val="24"/>
        </w:rPr>
        <w:t xml:space="preserve">a Commune Urbaine </w:t>
      </w:r>
      <w:r>
        <w:rPr>
          <w:rFonts w:ascii="Arial" w:hAnsi="Arial" w:cs="Arial"/>
          <w:sz w:val="24"/>
          <w:szCs w:val="24"/>
        </w:rPr>
        <w:t xml:space="preserve"> </w:t>
      </w:r>
      <w:r w:rsidR="00BD04EB" w:rsidRPr="000A104C">
        <w:rPr>
          <w:rFonts w:ascii="Arial" w:hAnsi="Arial" w:cs="Arial"/>
          <w:sz w:val="24"/>
          <w:szCs w:val="24"/>
        </w:rPr>
        <w:t>d’Antananarivo</w:t>
      </w:r>
      <w:r w:rsidR="007F6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7F6FC6">
        <w:rPr>
          <w:rFonts w:ascii="Arial" w:hAnsi="Arial" w:cs="Arial"/>
          <w:sz w:val="24"/>
          <w:szCs w:val="24"/>
        </w:rPr>
        <w:t>Direction du déplacement urbain</w:t>
      </w:r>
      <w:r w:rsidR="00BD04EB" w:rsidRPr="00930367">
        <w:rPr>
          <w:rFonts w:ascii="Arial" w:hAnsi="Arial" w:cs="Arial"/>
          <w:caps/>
          <w:sz w:val="24"/>
          <w:szCs w:val="24"/>
        </w:rPr>
        <w:t> </w:t>
      </w:r>
    </w:p>
    <w:p w:rsidR="00BD04EB" w:rsidRPr="00930367" w:rsidRDefault="00BD04EB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BD04EB" w:rsidRDefault="003E530B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7F6FC6">
        <w:rPr>
          <w:rFonts w:ascii="Arial" w:hAnsi="Arial" w:cs="Arial"/>
          <w:sz w:val="22"/>
          <w:szCs w:val="22"/>
        </w:rPr>
        <w:t xml:space="preserve">Le Directeur </w:t>
      </w:r>
    </w:p>
    <w:p w:rsidR="004E3550" w:rsidRDefault="004E3550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4E3550" w:rsidRDefault="004E3550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4E3550" w:rsidRDefault="003E530B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la Coopérative ……………………………</w:t>
      </w:r>
    </w:p>
    <w:p w:rsidR="003E530B" w:rsidRDefault="003E530B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3E530B" w:rsidRDefault="003E530B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3E530B" w:rsidRDefault="003E530B" w:rsidP="003E530B">
      <w:pPr>
        <w:shd w:val="clear" w:color="auto" w:fill="FFFFFF"/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Président </w:t>
      </w:r>
    </w:p>
    <w:p w:rsidR="00F4018E" w:rsidRDefault="00F4018E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F4018E" w:rsidRDefault="00F4018E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F4018E" w:rsidRDefault="00F4018E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F4018E" w:rsidRDefault="00F4018E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F4018E" w:rsidRDefault="00F4018E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3E530B" w:rsidRDefault="003E530B" w:rsidP="00BD04E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4E3550" w:rsidRPr="00930367" w:rsidRDefault="004E3550" w:rsidP="00BD04EB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Nom et Paraphe du transporteur </w:t>
      </w:r>
      <w:r>
        <w:rPr>
          <w:rStyle w:val="Appelnotedebasdep"/>
          <w:rFonts w:ascii="Arial" w:hAnsi="Arial" w:cs="Arial"/>
          <w:sz w:val="24"/>
          <w:szCs w:val="24"/>
        </w:rPr>
        <w:footnoteReference w:id="6"/>
      </w:r>
    </w:p>
    <w:p w:rsidR="00334397" w:rsidRDefault="004E3550" w:rsidP="00B5290A">
      <w:pPr>
        <w:shd w:val="clear" w:color="auto" w:fill="FFFFFF"/>
        <w:spacing w:line="360" w:lineRule="auto"/>
      </w:pPr>
      <w:r>
        <w:rPr>
          <w:rFonts w:ascii="Arial" w:hAnsi="Arial" w:cs="Arial"/>
          <w:sz w:val="22"/>
          <w:szCs w:val="22"/>
        </w:rPr>
        <w:t xml:space="preserve">Date </w:t>
      </w:r>
      <w:r w:rsidR="00BD04EB" w:rsidRPr="0093036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334397" w:rsidSect="005B3815">
      <w:footerReference w:type="default" r:id="rId9"/>
      <w:type w:val="continuous"/>
      <w:pgSz w:w="11909" w:h="16834"/>
      <w:pgMar w:top="1440" w:right="1005" w:bottom="720" w:left="10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64" w:rsidRDefault="00317764" w:rsidP="0056437D">
      <w:r>
        <w:separator/>
      </w:r>
    </w:p>
  </w:endnote>
  <w:endnote w:type="continuationSeparator" w:id="0">
    <w:p w:rsidR="00317764" w:rsidRDefault="00317764" w:rsidP="0056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21027"/>
      <w:docPartObj>
        <w:docPartGallery w:val="Page Numbers (Bottom of Page)"/>
        <w:docPartUnique/>
      </w:docPartObj>
    </w:sdtPr>
    <w:sdtEndPr/>
    <w:sdtContent>
      <w:p w:rsidR="006B43D5" w:rsidRDefault="006B43D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3D5" w:rsidRDefault="006B43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64" w:rsidRDefault="00317764" w:rsidP="0056437D">
      <w:r>
        <w:separator/>
      </w:r>
    </w:p>
  </w:footnote>
  <w:footnote w:type="continuationSeparator" w:id="0">
    <w:p w:rsidR="00317764" w:rsidRDefault="00317764" w:rsidP="0056437D">
      <w:r>
        <w:continuationSeparator/>
      </w:r>
    </w:p>
  </w:footnote>
  <w:footnote w:id="1">
    <w:p w:rsidR="005A1A1B" w:rsidRDefault="005A1A1B">
      <w:pPr>
        <w:pStyle w:val="Notedebasdepage"/>
      </w:pPr>
      <w:r>
        <w:rPr>
          <w:rStyle w:val="Appelnotedebasdep"/>
        </w:rPr>
        <w:footnoteRef/>
      </w:r>
      <w:r>
        <w:t xml:space="preserve"> Temps total en minutes pour effectuer un aller- retour   </w:t>
      </w:r>
    </w:p>
  </w:footnote>
  <w:footnote w:id="2">
    <w:p w:rsidR="005A1A1B" w:rsidRDefault="005A1A1B" w:rsidP="005A1A1B">
      <w:pPr>
        <w:pStyle w:val="Notedebasdepage"/>
      </w:pPr>
      <w:r>
        <w:rPr>
          <w:rStyle w:val="Appelnotedebasdep"/>
        </w:rPr>
        <w:footnoteRef/>
      </w:r>
      <w:r>
        <w:t xml:space="preserve"> Nombre maximum de minibus en exploitation en heures de pointe</w:t>
      </w:r>
    </w:p>
  </w:footnote>
  <w:footnote w:id="3">
    <w:p w:rsidR="00FC6E46" w:rsidRDefault="00FC6E46" w:rsidP="00FC6E46">
      <w:pPr>
        <w:pStyle w:val="Notedebasdepage"/>
      </w:pPr>
      <w:r>
        <w:rPr>
          <w:rStyle w:val="Appelnotedebasdep"/>
        </w:rPr>
        <w:footnoteRef/>
      </w:r>
      <w:r>
        <w:t xml:space="preserve"> Cocher les cases </w:t>
      </w:r>
    </w:p>
  </w:footnote>
  <w:footnote w:id="4">
    <w:p w:rsidR="00FC6E46" w:rsidRDefault="00FC6E46" w:rsidP="00FC6E46">
      <w:pPr>
        <w:pStyle w:val="Notedebasdepage"/>
      </w:pPr>
      <w:r>
        <w:rPr>
          <w:rStyle w:val="Appelnotedebasdep"/>
        </w:rPr>
        <w:footnoteRef/>
      </w:r>
      <w:r>
        <w:t xml:space="preserve"> Amplitude = heure de départ du </w:t>
      </w:r>
      <w:proofErr w:type="spellStart"/>
      <w:r>
        <w:t>primus</w:t>
      </w:r>
      <w:proofErr w:type="spellEnd"/>
      <w:r>
        <w:t xml:space="preserve"> du premier minibus à heure de retour au </w:t>
      </w:r>
      <w:proofErr w:type="spellStart"/>
      <w:r>
        <w:t>primus</w:t>
      </w:r>
      <w:proofErr w:type="spellEnd"/>
      <w:r>
        <w:t xml:space="preserve"> du dernier minibus </w:t>
      </w:r>
    </w:p>
  </w:footnote>
  <w:footnote w:id="5">
    <w:p w:rsidR="00837EE3" w:rsidRDefault="00837EE3">
      <w:pPr>
        <w:pStyle w:val="Notedebasdepage"/>
      </w:pPr>
      <w:r>
        <w:rPr>
          <w:rStyle w:val="Appelnotedebasdep"/>
        </w:rPr>
        <w:footnoteRef/>
      </w:r>
      <w:r>
        <w:t xml:space="preserve"> Intervalle entre deux départs du </w:t>
      </w:r>
      <w:proofErr w:type="spellStart"/>
      <w:r>
        <w:t>primus</w:t>
      </w:r>
      <w:proofErr w:type="spellEnd"/>
      <w:r>
        <w:t xml:space="preserve"> en minutes</w:t>
      </w:r>
    </w:p>
  </w:footnote>
  <w:footnote w:id="6">
    <w:p w:rsidR="004E3550" w:rsidRDefault="004E355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F4018E">
        <w:t xml:space="preserve">Ce paraphe vaut acceptation et application par le transporteur des dispositions du cahier des charges.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328"/>
    <w:multiLevelType w:val="hybridMultilevel"/>
    <w:tmpl w:val="51C67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19F1"/>
    <w:multiLevelType w:val="hybridMultilevel"/>
    <w:tmpl w:val="96F25994"/>
    <w:lvl w:ilvl="0" w:tplc="F8E05C98">
      <w:numFmt w:val="bullet"/>
      <w:lvlText w:val="-"/>
      <w:lvlJc w:val="left"/>
      <w:pPr>
        <w:ind w:left="106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1A7F37FB"/>
    <w:multiLevelType w:val="hybridMultilevel"/>
    <w:tmpl w:val="84D2CB38"/>
    <w:lvl w:ilvl="0" w:tplc="99C0CB8C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unga" w:hAnsi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56821"/>
    <w:multiLevelType w:val="hybridMultilevel"/>
    <w:tmpl w:val="FB020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04226"/>
    <w:multiLevelType w:val="hybridMultilevel"/>
    <w:tmpl w:val="E4CC153E"/>
    <w:lvl w:ilvl="0" w:tplc="E5D26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9D026B"/>
    <w:multiLevelType w:val="hybridMultilevel"/>
    <w:tmpl w:val="3CA8492C"/>
    <w:lvl w:ilvl="0" w:tplc="841EF70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94906"/>
    <w:multiLevelType w:val="hybridMultilevel"/>
    <w:tmpl w:val="4C884DF4"/>
    <w:lvl w:ilvl="0" w:tplc="EA92682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97A5A"/>
    <w:multiLevelType w:val="hybridMultilevel"/>
    <w:tmpl w:val="FAFA09F6"/>
    <w:lvl w:ilvl="0" w:tplc="FA78596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040EE"/>
    <w:multiLevelType w:val="multilevel"/>
    <w:tmpl w:val="EA3ECA0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626"/>
        </w:tabs>
        <w:ind w:left="626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22"/>
        </w:tabs>
        <w:ind w:left="9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3"/>
        </w:tabs>
        <w:ind w:left="138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4"/>
        </w:tabs>
        <w:ind w:left="1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6"/>
        </w:tabs>
        <w:ind w:left="20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07"/>
        </w:tabs>
        <w:ind w:left="250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hanging="1800"/>
      </w:pPr>
      <w:rPr>
        <w:rFonts w:hint="default"/>
        <w:b/>
      </w:rPr>
    </w:lvl>
  </w:abstractNum>
  <w:abstractNum w:abstractNumId="9">
    <w:nsid w:val="60EE651F"/>
    <w:multiLevelType w:val="hybridMultilevel"/>
    <w:tmpl w:val="54105F74"/>
    <w:lvl w:ilvl="0" w:tplc="99C0CB8C">
      <w:start w:val="1"/>
      <w:numFmt w:val="bullet"/>
      <w:lvlText w:val="-"/>
      <w:lvlJc w:val="left"/>
      <w:pPr>
        <w:tabs>
          <w:tab w:val="num" w:pos="1405"/>
        </w:tabs>
        <w:ind w:left="1405" w:hanging="360"/>
      </w:pPr>
      <w:rPr>
        <w:rFonts w:ascii="Tunga" w:hAnsi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>
    <w:nsid w:val="77BF2D55"/>
    <w:multiLevelType w:val="hybridMultilevel"/>
    <w:tmpl w:val="B12C92E8"/>
    <w:lvl w:ilvl="0" w:tplc="99C0CB8C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unga" w:hAnsi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EB"/>
    <w:rsid w:val="000206B5"/>
    <w:rsid w:val="00041A92"/>
    <w:rsid w:val="000C3A72"/>
    <w:rsid w:val="000C68A4"/>
    <w:rsid w:val="000F152A"/>
    <w:rsid w:val="001274A1"/>
    <w:rsid w:val="001A5C0B"/>
    <w:rsid w:val="0024684A"/>
    <w:rsid w:val="002E586D"/>
    <w:rsid w:val="00317764"/>
    <w:rsid w:val="00333BEA"/>
    <w:rsid w:val="00334397"/>
    <w:rsid w:val="003538AC"/>
    <w:rsid w:val="00357FCA"/>
    <w:rsid w:val="00374008"/>
    <w:rsid w:val="003C1BAF"/>
    <w:rsid w:val="003E530B"/>
    <w:rsid w:val="00401272"/>
    <w:rsid w:val="00454867"/>
    <w:rsid w:val="004635AC"/>
    <w:rsid w:val="004C1FA4"/>
    <w:rsid w:val="004E3550"/>
    <w:rsid w:val="004F2E65"/>
    <w:rsid w:val="0056437D"/>
    <w:rsid w:val="005A1A1B"/>
    <w:rsid w:val="005B3815"/>
    <w:rsid w:val="005B571E"/>
    <w:rsid w:val="005E2EF5"/>
    <w:rsid w:val="005F15EA"/>
    <w:rsid w:val="00637745"/>
    <w:rsid w:val="00651D03"/>
    <w:rsid w:val="006B43D5"/>
    <w:rsid w:val="006F1851"/>
    <w:rsid w:val="0071007A"/>
    <w:rsid w:val="00710828"/>
    <w:rsid w:val="007D0125"/>
    <w:rsid w:val="007F6FC6"/>
    <w:rsid w:val="00837EE3"/>
    <w:rsid w:val="00875699"/>
    <w:rsid w:val="00880E98"/>
    <w:rsid w:val="008A0462"/>
    <w:rsid w:val="008B7EC3"/>
    <w:rsid w:val="008E09BA"/>
    <w:rsid w:val="008E34B1"/>
    <w:rsid w:val="008F4BDD"/>
    <w:rsid w:val="00922AB2"/>
    <w:rsid w:val="00926F9C"/>
    <w:rsid w:val="00930008"/>
    <w:rsid w:val="009525B2"/>
    <w:rsid w:val="009A12B4"/>
    <w:rsid w:val="009B3B03"/>
    <w:rsid w:val="009D4A7F"/>
    <w:rsid w:val="00A26FA1"/>
    <w:rsid w:val="00A40D07"/>
    <w:rsid w:val="00A77033"/>
    <w:rsid w:val="00AE4396"/>
    <w:rsid w:val="00AF6662"/>
    <w:rsid w:val="00B5290A"/>
    <w:rsid w:val="00B65403"/>
    <w:rsid w:val="00B92E33"/>
    <w:rsid w:val="00BD04EB"/>
    <w:rsid w:val="00C048E4"/>
    <w:rsid w:val="00C41745"/>
    <w:rsid w:val="00CA12EE"/>
    <w:rsid w:val="00DB4630"/>
    <w:rsid w:val="00DB6752"/>
    <w:rsid w:val="00DD60E0"/>
    <w:rsid w:val="00E41990"/>
    <w:rsid w:val="00E93B71"/>
    <w:rsid w:val="00EC367D"/>
    <w:rsid w:val="00ED5501"/>
    <w:rsid w:val="00F4018E"/>
    <w:rsid w:val="00F569FF"/>
    <w:rsid w:val="00F66730"/>
    <w:rsid w:val="00FA0CBB"/>
    <w:rsid w:val="00F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E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D04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D04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D04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525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25B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7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1A1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1A1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A1A1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E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EF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87F1B-0C40-4F3B-9D31-0524AC44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5</Pages>
  <Words>1213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R-H. M</dc:creator>
  <cp:keywords/>
  <dc:description/>
  <cp:lastModifiedBy>R-H M</cp:lastModifiedBy>
  <cp:revision>13</cp:revision>
  <dcterms:created xsi:type="dcterms:W3CDTF">2012-10-11T00:04:00Z</dcterms:created>
  <dcterms:modified xsi:type="dcterms:W3CDTF">2012-10-17T20:00:00Z</dcterms:modified>
</cp:coreProperties>
</file>